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15F79" w14:textId="77777777" w:rsidR="00262146" w:rsidRDefault="005A51E3" w:rsidP="00262146">
      <w:bookmarkStart w:id="0" w:name="_GoBack"/>
      <w:bookmarkEnd w:id="0"/>
      <w:r>
        <w:rPr>
          <w:b/>
          <w:noProof/>
          <w:lang w:val="fr-FR" w:eastAsia="fr-FR"/>
        </w:rPr>
        <w:drawing>
          <wp:inline distT="0" distB="0" distL="0" distR="0" wp14:anchorId="3D9D6BF4" wp14:editId="5B4353D2">
            <wp:extent cx="3253009" cy="558800"/>
            <wp:effectExtent l="0" t="0" r="0" b="0"/>
            <wp:docPr id="1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609" cy="5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55CDA" w14:textId="61A94744" w:rsidR="00FB2FE9" w:rsidRDefault="007D3C5E" w:rsidP="007D3C5E">
      <w:pPr>
        <w:pStyle w:val="Titre1"/>
        <w:spacing w:before="240"/>
      </w:pPr>
      <w:r>
        <w:t>Consignes en cas d’évacuation ou de mise à l’abris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7D3C5E" w14:paraId="0572DFD2" w14:textId="77777777" w:rsidTr="005F0B32">
        <w:trPr>
          <w:trHeight w:val="10389"/>
        </w:trPr>
        <w:tc>
          <w:tcPr>
            <w:tcW w:w="4773" w:type="dxa"/>
          </w:tcPr>
          <w:p w14:paraId="49CD8C82" w14:textId="77777777" w:rsidR="007D3C5E" w:rsidRDefault="007D3C5E" w:rsidP="005F0B32">
            <w:pPr>
              <w:pStyle w:val="Titre1"/>
            </w:pPr>
            <w:r>
              <w:t>Évacuation</w:t>
            </w:r>
            <w:r>
              <w:rPr>
                <w:rFonts w:ascii="Times" w:eastAsiaTheme="minorEastAsia" w:hAnsi="Times" w:cs="Times"/>
                <w:noProof/>
                <w:color w:val="000000"/>
                <w:sz w:val="24"/>
                <w:szCs w:val="24"/>
                <w:lang w:val="fr-FR" w:eastAsia="fr-FR"/>
              </w:rPr>
              <w:drawing>
                <wp:inline distT="0" distB="0" distL="0" distR="0" wp14:anchorId="23012853" wp14:editId="7E74B1FE">
                  <wp:extent cx="506554" cy="368300"/>
                  <wp:effectExtent l="0" t="0" r="190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554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943483" w14:textId="77777777" w:rsidR="007D3C5E" w:rsidRDefault="007D3C5E" w:rsidP="005F0B32">
            <w:pPr>
              <w:pStyle w:val="Titre2"/>
            </w:pPr>
            <w:r>
              <w:t>Suivez les instructions des autorités.</w:t>
            </w:r>
          </w:p>
          <w:p w14:paraId="69AF64E5" w14:textId="77777777" w:rsidR="007D3C5E" w:rsidRDefault="007D3C5E" w:rsidP="007D3C5E">
            <w:pPr>
              <w:pStyle w:val="Paragraphedeliste"/>
              <w:numPr>
                <w:ilvl w:val="0"/>
                <w:numId w:val="7"/>
              </w:numPr>
              <w:ind w:left="284" w:hanging="218"/>
              <w:jc w:val="left"/>
            </w:pPr>
            <w:r>
              <w:t xml:space="preserve">Quittez votre maison aussitôt que les autorités le conseillent. </w:t>
            </w:r>
          </w:p>
          <w:p w14:paraId="08BEA732" w14:textId="77777777" w:rsidR="007D3C5E" w:rsidRDefault="007D3C5E" w:rsidP="007D3C5E">
            <w:pPr>
              <w:pStyle w:val="Paragraphedeliste"/>
              <w:numPr>
                <w:ilvl w:val="0"/>
                <w:numId w:val="7"/>
              </w:numPr>
              <w:ind w:left="284" w:hanging="218"/>
              <w:jc w:val="left"/>
            </w:pPr>
            <w:r w:rsidRPr="00B578EC">
              <w:rPr>
                <w:i/>
              </w:rPr>
              <w:t>On vous indiquera où vous diriger à un Centre des Services aux personnes sinistrées ou à un point de rassemblement.</w:t>
            </w:r>
            <w:r>
              <w:rPr>
                <w:i/>
              </w:rPr>
              <w:t xml:space="preserve"> Une fois sur les lieux, si vous avez besoin d’assistance, repérer les personnes qui portent un dossard orange et une « badge d’identification » avec son nom et le logo de la </w:t>
            </w:r>
            <w:r w:rsidRPr="002B4670">
              <w:rPr>
                <w:i/>
              </w:rPr>
              <w:t>sécurité civile</w:t>
            </w:r>
            <w:r>
              <w:rPr>
                <w:i/>
              </w:rPr>
              <w:t xml:space="preserve">. Ces personnes sont désignées pour vous aider. </w:t>
            </w:r>
          </w:p>
          <w:p w14:paraId="1520E243" w14:textId="77777777" w:rsidR="007D3C5E" w:rsidRDefault="007D3C5E" w:rsidP="007D3C5E">
            <w:pPr>
              <w:pStyle w:val="Paragraphedeliste"/>
              <w:numPr>
                <w:ilvl w:val="0"/>
                <w:numId w:val="7"/>
              </w:numPr>
              <w:ind w:left="284" w:hanging="218"/>
              <w:jc w:val="left"/>
            </w:pPr>
            <w:r>
              <w:t>Apportez votre trousse d’urgence avec vous.</w:t>
            </w:r>
          </w:p>
          <w:p w14:paraId="2994E78D" w14:textId="77777777" w:rsidR="007D3C5E" w:rsidRDefault="007D3C5E" w:rsidP="007D3C5E">
            <w:pPr>
              <w:pStyle w:val="Paragraphedeliste"/>
              <w:numPr>
                <w:ilvl w:val="0"/>
                <w:numId w:val="7"/>
              </w:numPr>
              <w:ind w:left="284" w:hanging="218"/>
              <w:jc w:val="left"/>
            </w:pPr>
            <w:r>
              <w:t>Coupez l’alimentation principale en eau, ouvrez les robinets et chassez l’eau des toilettes pour drainer un maximum d’eau.</w:t>
            </w:r>
          </w:p>
          <w:p w14:paraId="5083E370" w14:textId="77777777" w:rsidR="007D3C5E" w:rsidRDefault="007D3C5E" w:rsidP="007D3C5E">
            <w:pPr>
              <w:pStyle w:val="Paragraphedeliste"/>
              <w:numPr>
                <w:ilvl w:val="0"/>
                <w:numId w:val="7"/>
              </w:numPr>
              <w:ind w:left="284" w:hanging="218"/>
              <w:jc w:val="left"/>
            </w:pPr>
            <w:r>
              <w:t>S’il y a un risque de gel, laissez quelques plinthes électriques fonctionnelles réglées à 15 °C.</w:t>
            </w:r>
          </w:p>
          <w:p w14:paraId="6EB92A02" w14:textId="77777777" w:rsidR="007D3C5E" w:rsidRDefault="007D3C5E" w:rsidP="007D3C5E">
            <w:pPr>
              <w:pStyle w:val="Paragraphedeliste"/>
              <w:numPr>
                <w:ilvl w:val="0"/>
                <w:numId w:val="7"/>
              </w:numPr>
              <w:ind w:left="284" w:hanging="218"/>
              <w:jc w:val="left"/>
            </w:pPr>
            <w:r>
              <w:t>S’il n’y a pas de risque de gel, coupez l’électricité.</w:t>
            </w:r>
          </w:p>
          <w:p w14:paraId="508D8543" w14:textId="77777777" w:rsidR="007D3C5E" w:rsidRDefault="007D3C5E" w:rsidP="007D3C5E">
            <w:pPr>
              <w:pStyle w:val="Paragraphedeliste"/>
              <w:numPr>
                <w:ilvl w:val="0"/>
                <w:numId w:val="7"/>
              </w:numPr>
              <w:ind w:left="284" w:hanging="218"/>
              <w:jc w:val="left"/>
            </w:pPr>
            <w:r>
              <w:t>Coupez le gaz.</w:t>
            </w:r>
          </w:p>
          <w:p w14:paraId="603E42F7" w14:textId="77777777" w:rsidR="007D3C5E" w:rsidRDefault="007D3C5E" w:rsidP="007D3C5E">
            <w:pPr>
              <w:pStyle w:val="Paragraphedeliste"/>
              <w:numPr>
                <w:ilvl w:val="0"/>
                <w:numId w:val="7"/>
              </w:numPr>
              <w:ind w:left="284" w:hanging="218"/>
              <w:jc w:val="left"/>
            </w:pPr>
            <w:r>
              <w:t>Verrouillez vos portes et fermez vos fenêtres.</w:t>
            </w:r>
          </w:p>
          <w:p w14:paraId="4F9BDF96" w14:textId="77777777" w:rsidR="007D3C5E" w:rsidRDefault="007D3C5E" w:rsidP="007D3C5E">
            <w:pPr>
              <w:pStyle w:val="Paragraphedeliste"/>
              <w:numPr>
                <w:ilvl w:val="0"/>
                <w:numId w:val="7"/>
              </w:numPr>
              <w:ind w:left="284" w:hanging="218"/>
              <w:jc w:val="left"/>
            </w:pPr>
            <w:r>
              <w:t>Empruntez les routes désignées et soyez à l’affut de l’information de la fermeture de routes.</w:t>
            </w:r>
          </w:p>
          <w:p w14:paraId="29DD5FE0" w14:textId="77777777" w:rsidR="007D3C5E" w:rsidRDefault="007D3C5E" w:rsidP="007D3C5E">
            <w:pPr>
              <w:pStyle w:val="Paragraphedeliste"/>
              <w:numPr>
                <w:ilvl w:val="0"/>
                <w:numId w:val="7"/>
              </w:numPr>
              <w:ind w:left="284" w:hanging="218"/>
              <w:jc w:val="left"/>
            </w:pPr>
            <w:r>
              <w:t>Surveillez les renseignements et les instructions diffusés par les autorités à la radio, à la télévision et en ligne.</w:t>
            </w:r>
          </w:p>
          <w:p w14:paraId="2CB3DACF" w14:textId="77777777" w:rsidR="007D3C5E" w:rsidRDefault="007D3C5E" w:rsidP="007D3C5E">
            <w:pPr>
              <w:pStyle w:val="Paragraphedeliste"/>
              <w:numPr>
                <w:ilvl w:val="0"/>
                <w:numId w:val="7"/>
              </w:numPr>
              <w:ind w:left="284" w:hanging="218"/>
              <w:jc w:val="left"/>
            </w:pPr>
            <w:r>
              <w:t xml:space="preserve">Avisez vos proches de votre situation. </w:t>
            </w:r>
          </w:p>
          <w:p w14:paraId="0ADE0727" w14:textId="77777777" w:rsidR="007D3C5E" w:rsidRDefault="007D3C5E" w:rsidP="005F0B32"/>
          <w:p w14:paraId="02C50F61" w14:textId="77777777" w:rsidR="007D3C5E" w:rsidRPr="00E16C51" w:rsidRDefault="007D3C5E" w:rsidP="005F0B32">
            <w:pPr>
              <w:rPr>
                <w:b/>
              </w:rPr>
            </w:pPr>
            <w:r>
              <w:rPr>
                <w:b/>
              </w:rPr>
              <w:t>Si vous avez un animal</w:t>
            </w:r>
          </w:p>
          <w:p w14:paraId="5CEBB628" w14:textId="77777777" w:rsidR="007D3C5E" w:rsidRDefault="007D3C5E" w:rsidP="005F0B32">
            <w:r>
              <w:t>La meilleure façon de protéger votre animal pendant une situation d’urgence est de le confier à un refuge pour animaux. Dressez une liste des endroits où laisser votre animal au cas où vous devriez partir, comme :</w:t>
            </w:r>
          </w:p>
          <w:p w14:paraId="59B80608" w14:textId="77777777" w:rsidR="007D3C5E" w:rsidRDefault="007D3C5E" w:rsidP="007D3C5E">
            <w:pPr>
              <w:pStyle w:val="Paragraphedeliste"/>
              <w:numPr>
                <w:ilvl w:val="0"/>
                <w:numId w:val="7"/>
              </w:numPr>
              <w:ind w:left="284" w:hanging="218"/>
            </w:pPr>
            <w:proofErr w:type="gramStart"/>
            <w:r>
              <w:t>centres</w:t>
            </w:r>
            <w:proofErr w:type="gramEnd"/>
            <w:r>
              <w:t xml:space="preserve"> d’hébergement refuges pour animaux</w:t>
            </w:r>
          </w:p>
          <w:p w14:paraId="03CC4829" w14:textId="77777777" w:rsidR="007D3C5E" w:rsidRDefault="007D3C5E" w:rsidP="007D3C5E">
            <w:pPr>
              <w:pStyle w:val="Paragraphedeliste"/>
              <w:numPr>
                <w:ilvl w:val="0"/>
                <w:numId w:val="7"/>
              </w:numPr>
              <w:ind w:left="284" w:hanging="218"/>
            </w:pPr>
            <w:proofErr w:type="gramStart"/>
            <w:r>
              <w:t>cliniques</w:t>
            </w:r>
            <w:proofErr w:type="gramEnd"/>
            <w:r>
              <w:t xml:space="preserve"> vétérinaires</w:t>
            </w:r>
          </w:p>
          <w:p w14:paraId="4EF90BE9" w14:textId="77777777" w:rsidR="007D3C5E" w:rsidRDefault="007D3C5E" w:rsidP="007D3C5E">
            <w:pPr>
              <w:pStyle w:val="Paragraphedeliste"/>
              <w:numPr>
                <w:ilvl w:val="0"/>
                <w:numId w:val="7"/>
              </w:numPr>
              <w:ind w:left="284" w:hanging="218"/>
            </w:pPr>
            <w:proofErr w:type="gramStart"/>
            <w:r>
              <w:t>membres</w:t>
            </w:r>
            <w:proofErr w:type="gramEnd"/>
            <w:r>
              <w:t xml:space="preserve"> de la famille et amis.</w:t>
            </w:r>
          </w:p>
        </w:tc>
        <w:tc>
          <w:tcPr>
            <w:tcW w:w="4773" w:type="dxa"/>
          </w:tcPr>
          <w:p w14:paraId="434ABA44" w14:textId="77777777" w:rsidR="007D3C5E" w:rsidRDefault="007D3C5E" w:rsidP="005F0B32">
            <w:pPr>
              <w:pStyle w:val="Titre1"/>
              <w:jc w:val="right"/>
              <w:rPr>
                <w:rFonts w:ascii="Times" w:eastAsiaTheme="minorEastAsia" w:hAnsi="Times" w:cs="Times"/>
                <w:color w:val="000000"/>
                <w:sz w:val="24"/>
                <w:szCs w:val="24"/>
                <w:lang w:val="fr-FR"/>
              </w:rPr>
            </w:pPr>
            <w:r>
              <w:t>Mise à l’abris</w:t>
            </w:r>
            <w:r>
              <w:rPr>
                <w:rFonts w:ascii="Times" w:eastAsiaTheme="minorEastAsia" w:hAnsi="Times" w:cs="Times"/>
                <w:color w:val="00000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" w:eastAsiaTheme="minorEastAsia" w:hAnsi="Times" w:cs="Times"/>
                <w:noProof/>
                <w:color w:val="000000"/>
                <w:sz w:val="24"/>
                <w:szCs w:val="24"/>
                <w:lang w:val="fr-FR" w:eastAsia="fr-FR"/>
              </w:rPr>
              <w:drawing>
                <wp:inline distT="0" distB="0" distL="0" distR="0" wp14:anchorId="5DDD662A" wp14:editId="11A55412">
                  <wp:extent cx="552450" cy="387890"/>
                  <wp:effectExtent l="0" t="0" r="635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8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Theme="minorEastAsia" w:hAnsi="Times" w:cs="Times"/>
                <w:color w:val="000000"/>
                <w:sz w:val="24"/>
                <w:szCs w:val="24"/>
                <w:lang w:val="fr-FR"/>
              </w:rPr>
              <w:t xml:space="preserve"> </w:t>
            </w:r>
          </w:p>
          <w:p w14:paraId="24D8ADA1" w14:textId="77777777" w:rsidR="007D3C5E" w:rsidRDefault="007D3C5E" w:rsidP="005F0B32">
            <w:pPr>
              <w:pStyle w:val="Titre2"/>
              <w:jc w:val="right"/>
            </w:pPr>
            <w:r w:rsidRPr="00272806">
              <w:t>Incendie dans le voisinage ou d</w:t>
            </w:r>
            <w:r>
              <w:t>é</w:t>
            </w:r>
            <w:r w:rsidRPr="00272806">
              <w:t>versement</w:t>
            </w:r>
            <w:r>
              <w:t xml:space="preserve"> d</w:t>
            </w:r>
            <w:r w:rsidRPr="00272806">
              <w:t>e matières dangereuse</w:t>
            </w:r>
            <w:r>
              <w:t>s</w:t>
            </w:r>
          </w:p>
          <w:p w14:paraId="2789B4AF" w14:textId="77777777" w:rsidR="007D3C5E" w:rsidRPr="00272806" w:rsidRDefault="007D3C5E" w:rsidP="005F0B32">
            <w:pPr>
              <w:rPr>
                <w:rFonts w:eastAsiaTheme="minorEastAsia"/>
              </w:rPr>
            </w:pPr>
            <w:r w:rsidRPr="00272806">
              <w:rPr>
                <w:rFonts w:eastAsiaTheme="minorEastAsia"/>
              </w:rPr>
              <w:t xml:space="preserve">Si </w:t>
            </w:r>
            <w:r>
              <w:rPr>
                <w:rFonts w:eastAsiaTheme="minorEastAsia"/>
              </w:rPr>
              <w:t>les services d’urgence vous demandent de rester à l’abri (confinement)</w:t>
            </w:r>
            <w:r w:rsidRPr="00272806">
              <w:rPr>
                <w:rFonts w:eastAsiaTheme="minorEastAsia"/>
              </w:rPr>
              <w:t xml:space="preserve"> dans votre r</w:t>
            </w:r>
            <w:r>
              <w:rPr>
                <w:rFonts w:eastAsiaTheme="minorEastAsia"/>
              </w:rPr>
              <w:t>ésidence :</w:t>
            </w:r>
          </w:p>
          <w:p w14:paraId="68E56414" w14:textId="77777777" w:rsidR="007D3C5E" w:rsidRPr="00FD2E8C" w:rsidRDefault="007D3C5E" w:rsidP="007D3C5E">
            <w:pPr>
              <w:pStyle w:val="Paragraphedeliste"/>
              <w:numPr>
                <w:ilvl w:val="0"/>
                <w:numId w:val="7"/>
              </w:numPr>
              <w:ind w:left="284" w:hanging="218"/>
              <w:jc w:val="left"/>
            </w:pPr>
            <w:r w:rsidRPr="00272806">
              <w:rPr>
                <w:rFonts w:eastAsiaTheme="minorEastAsia"/>
              </w:rPr>
              <w:t>Fe</w:t>
            </w:r>
            <w:r w:rsidRPr="00FD2E8C">
              <w:t>rmez et verrouillez toutes les fenêtres et les portes donnant à l’exté</w:t>
            </w:r>
            <w:r>
              <w:t>rieur.</w:t>
            </w:r>
          </w:p>
          <w:p w14:paraId="433D508C" w14:textId="77777777" w:rsidR="007D3C5E" w:rsidRPr="00FD2E8C" w:rsidRDefault="007D3C5E" w:rsidP="007D3C5E">
            <w:pPr>
              <w:pStyle w:val="Paragraphedeliste"/>
              <w:numPr>
                <w:ilvl w:val="0"/>
                <w:numId w:val="7"/>
              </w:numPr>
              <w:ind w:left="284" w:hanging="218"/>
              <w:jc w:val="left"/>
            </w:pPr>
            <w:r w:rsidRPr="00FD2E8C">
              <w:t>Éteignez tous les échangeurs d’air ainsi que les syst</w:t>
            </w:r>
            <w:r>
              <w:t>èmes de chauff</w:t>
            </w:r>
            <w:r w:rsidRPr="00FD2E8C">
              <w:t>age et de climatisation relié</w:t>
            </w:r>
            <w:r>
              <w:t xml:space="preserve">s </w:t>
            </w:r>
            <w:r w:rsidRPr="00FD2E8C">
              <w:t>à une entrée d’air extérieure, pour é</w:t>
            </w:r>
            <w:r>
              <w:t>viter l’infi</w:t>
            </w:r>
            <w:r w:rsidRPr="00FD2E8C">
              <w:t>ltration d’air souillé</w:t>
            </w:r>
            <w:r>
              <w:t>.</w:t>
            </w:r>
          </w:p>
          <w:p w14:paraId="2247D950" w14:textId="77777777" w:rsidR="007D3C5E" w:rsidRPr="00FD2E8C" w:rsidRDefault="007D3C5E" w:rsidP="007D3C5E">
            <w:pPr>
              <w:pStyle w:val="Paragraphedeliste"/>
              <w:numPr>
                <w:ilvl w:val="0"/>
                <w:numId w:val="7"/>
              </w:numPr>
              <w:ind w:left="284" w:hanging="218"/>
              <w:jc w:val="left"/>
            </w:pPr>
            <w:r w:rsidRPr="00FD2E8C">
              <w:t>Allez dans une pi</w:t>
            </w:r>
            <w:r>
              <w:t>è</w:t>
            </w:r>
            <w:r w:rsidRPr="00FD2E8C">
              <w:t>ce située au-dessus du niveau du sol, si possible dans un local sans fenê</w:t>
            </w:r>
            <w:r>
              <w:t>tre.</w:t>
            </w:r>
          </w:p>
          <w:p w14:paraId="39688C5C" w14:textId="77777777" w:rsidR="007D3C5E" w:rsidRDefault="007D3C5E" w:rsidP="007D3C5E">
            <w:pPr>
              <w:pStyle w:val="Paragraphedeliste"/>
              <w:numPr>
                <w:ilvl w:val="0"/>
                <w:numId w:val="7"/>
              </w:numPr>
              <w:ind w:left="284" w:hanging="218"/>
              <w:jc w:val="left"/>
            </w:pPr>
            <w:r w:rsidRPr="00FD2E8C">
              <w:t>Utilisez du ruban adhé</w:t>
            </w:r>
            <w:r>
              <w:t xml:space="preserve">sif ou des linges humides </w:t>
            </w:r>
            <w:r w:rsidRPr="00FD2E8C">
              <w:t>pour sceller les fentes autour des portes et des bouches d’air.</w:t>
            </w:r>
          </w:p>
          <w:p w14:paraId="7ADD6508" w14:textId="77777777" w:rsidR="007D3C5E" w:rsidRPr="00FD2E8C" w:rsidRDefault="007D3C5E" w:rsidP="007D3C5E">
            <w:pPr>
              <w:pStyle w:val="Paragraphedeliste"/>
              <w:numPr>
                <w:ilvl w:val="0"/>
                <w:numId w:val="7"/>
              </w:numPr>
              <w:ind w:left="284" w:hanging="218"/>
              <w:jc w:val="left"/>
            </w:pPr>
            <w:r w:rsidRPr="00FD2E8C">
              <w:rPr>
                <w:rFonts w:eastAsiaTheme="minorEastAsia"/>
              </w:rPr>
              <w:t>Suivez l’évolution de la situation à la radio,</w:t>
            </w:r>
            <w:r>
              <w:rPr>
                <w:rFonts w:eastAsiaTheme="minorEastAsia"/>
              </w:rPr>
              <w:t xml:space="preserve"> sur Facebook </w:t>
            </w:r>
            <w:r w:rsidRPr="00FD2E8C">
              <w:rPr>
                <w:rFonts w:eastAsiaTheme="minorEastAsia"/>
              </w:rPr>
              <w:t>et en consultant la page</w:t>
            </w:r>
            <w:r>
              <w:rPr>
                <w:rFonts w:eastAsiaTheme="minorEastAsia"/>
              </w:rPr>
              <w:t xml:space="preserve"> </w:t>
            </w:r>
            <w:r w:rsidRPr="00FD2E8C">
              <w:rPr>
                <w:rFonts w:eastAsiaTheme="minorEastAsia"/>
              </w:rPr>
              <w:t>Internet</w:t>
            </w:r>
            <w:r>
              <w:rPr>
                <w:rFonts w:eastAsiaTheme="minorEastAsia"/>
              </w:rPr>
              <w:t xml:space="preserve"> en </w:t>
            </w:r>
            <w:r w:rsidRPr="00FD2E8C">
              <w:rPr>
                <w:rFonts w:eastAsiaTheme="minorEastAsia"/>
              </w:rPr>
              <w:t>sécurité civile</w:t>
            </w:r>
            <w:r>
              <w:rPr>
                <w:rFonts w:eastAsiaTheme="minorEastAsia"/>
              </w:rPr>
              <w:t xml:space="preserve"> de la </w:t>
            </w:r>
            <w:r w:rsidRPr="00FD2E8C">
              <w:rPr>
                <w:rFonts w:eastAsiaTheme="minorEastAsia"/>
              </w:rPr>
              <w:t>municipalité</w:t>
            </w:r>
            <w:r>
              <w:rPr>
                <w:rFonts w:eastAsiaTheme="minorEastAsia"/>
              </w:rPr>
              <w:t>.</w:t>
            </w:r>
          </w:p>
          <w:p w14:paraId="1A79EC47" w14:textId="77777777" w:rsidR="007D3C5E" w:rsidRPr="0003011E" w:rsidRDefault="007D3C5E" w:rsidP="007D3C5E">
            <w:pPr>
              <w:pStyle w:val="Paragraphedeliste"/>
              <w:numPr>
                <w:ilvl w:val="0"/>
                <w:numId w:val="7"/>
              </w:numPr>
              <w:ind w:left="284" w:hanging="218"/>
              <w:jc w:val="left"/>
            </w:pPr>
            <w:r w:rsidRPr="00FD2E8C">
              <w:rPr>
                <w:rFonts w:eastAsiaTheme="minorEastAsia"/>
              </w:rPr>
              <w:t>Pour obtenir l’aide des services d’urgence, composez le 9-1-1.</w:t>
            </w:r>
          </w:p>
          <w:p w14:paraId="526A29BF" w14:textId="77777777" w:rsidR="007D3C5E" w:rsidRDefault="007D3C5E" w:rsidP="005F0B32">
            <w:pPr>
              <w:rPr>
                <w:rFonts w:eastAsiaTheme="minorEastAsia"/>
              </w:rPr>
            </w:pPr>
            <w:r w:rsidRPr="00272806">
              <w:rPr>
                <w:rFonts w:eastAsiaTheme="minorEastAsia"/>
              </w:rPr>
              <w:t>Seules les autorit</w:t>
            </w:r>
            <w:r>
              <w:rPr>
                <w:rFonts w:eastAsiaTheme="minorEastAsia"/>
              </w:rPr>
              <w:t>és peuvent vous confi</w:t>
            </w:r>
            <w:r w:rsidRPr="00272806">
              <w:rPr>
                <w:rFonts w:eastAsiaTheme="minorEastAsia"/>
              </w:rPr>
              <w:t>ner. Prendre soi-m</w:t>
            </w:r>
            <w:r>
              <w:rPr>
                <w:rFonts w:eastAsiaTheme="minorEastAsia"/>
              </w:rPr>
              <w:t>ê</w:t>
            </w:r>
            <w:r w:rsidRPr="00272806">
              <w:rPr>
                <w:rFonts w:eastAsiaTheme="minorEastAsia"/>
              </w:rPr>
              <w:t>me la d</w:t>
            </w:r>
            <w:r>
              <w:rPr>
                <w:rFonts w:eastAsiaTheme="minorEastAsia"/>
              </w:rPr>
              <w:t>écision de se confi</w:t>
            </w:r>
            <w:r w:rsidRPr="00272806">
              <w:rPr>
                <w:rFonts w:eastAsiaTheme="minorEastAsia"/>
              </w:rPr>
              <w:t xml:space="preserve">ner </w:t>
            </w:r>
            <w:r>
              <w:rPr>
                <w:rFonts w:eastAsiaTheme="minorEastAsia"/>
              </w:rPr>
              <w:t>à</w:t>
            </w:r>
            <w:r w:rsidRPr="00272806">
              <w:rPr>
                <w:rFonts w:eastAsiaTheme="minorEastAsia"/>
              </w:rPr>
              <w:t xml:space="preserve"> la maison peut entra</w:t>
            </w:r>
            <w:r>
              <w:rPr>
                <w:rFonts w:eastAsiaTheme="minorEastAsia"/>
              </w:rPr>
              <w:t>i</w:t>
            </w:r>
            <w:r w:rsidRPr="00272806">
              <w:rPr>
                <w:rFonts w:eastAsiaTheme="minorEastAsia"/>
              </w:rPr>
              <w:t>ner de graves cons</w:t>
            </w:r>
            <w:r>
              <w:rPr>
                <w:rFonts w:eastAsiaTheme="minorEastAsia"/>
              </w:rPr>
              <w:t>é</w:t>
            </w:r>
            <w:r w:rsidRPr="00272806">
              <w:rPr>
                <w:rFonts w:eastAsiaTheme="minorEastAsia"/>
              </w:rPr>
              <w:t>quences.</w:t>
            </w:r>
          </w:p>
          <w:p w14:paraId="4DD068F1" w14:textId="77777777" w:rsidR="007D3C5E" w:rsidRPr="00272806" w:rsidRDefault="007D3C5E" w:rsidP="005F0B32">
            <w:pPr>
              <w:rPr>
                <w:rFonts w:eastAsiaTheme="minorEastAsia"/>
              </w:rPr>
            </w:pPr>
          </w:p>
          <w:p w14:paraId="4F56B63F" w14:textId="77777777" w:rsidR="007D3C5E" w:rsidRPr="00FD2E8C" w:rsidRDefault="007D3C5E" w:rsidP="005F0B32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Si vous avez un animal </w:t>
            </w:r>
          </w:p>
          <w:p w14:paraId="4C9A80C7" w14:textId="77777777" w:rsidR="007D3C5E" w:rsidRPr="00272806" w:rsidRDefault="007D3C5E" w:rsidP="005F0B32">
            <w:pPr>
              <w:rPr>
                <w:rFonts w:eastAsiaTheme="minorEastAsia"/>
              </w:rPr>
            </w:pPr>
            <w:r w:rsidRPr="00272806">
              <w:rPr>
                <w:rFonts w:eastAsiaTheme="minorEastAsia"/>
              </w:rPr>
              <w:t xml:space="preserve">Gardez votre animal </w:t>
            </w:r>
            <w:r>
              <w:rPr>
                <w:rFonts w:eastAsiaTheme="minorEastAsia"/>
              </w:rPr>
              <w:t>à</w:t>
            </w:r>
            <w:r w:rsidRPr="00272806">
              <w:rPr>
                <w:rFonts w:eastAsiaTheme="minorEastAsia"/>
              </w:rPr>
              <w:t xml:space="preserve"> l’int</w:t>
            </w:r>
            <w:r>
              <w:rPr>
                <w:rFonts w:eastAsiaTheme="minorEastAsia"/>
              </w:rPr>
              <w:t>é</w:t>
            </w:r>
            <w:r w:rsidRPr="00272806">
              <w:rPr>
                <w:rFonts w:eastAsiaTheme="minorEastAsia"/>
              </w:rPr>
              <w:t>rieur. Les animaux sont tr</w:t>
            </w:r>
            <w:r>
              <w:rPr>
                <w:rFonts w:eastAsiaTheme="minorEastAsia"/>
              </w:rPr>
              <w:t>è</w:t>
            </w:r>
            <w:r w:rsidRPr="00272806">
              <w:rPr>
                <w:rFonts w:eastAsiaTheme="minorEastAsia"/>
              </w:rPr>
              <w:t>s sensibles aux changements brusques de temp</w:t>
            </w:r>
            <w:r>
              <w:rPr>
                <w:rFonts w:eastAsiaTheme="minorEastAsia"/>
              </w:rPr>
              <w:t>é</w:t>
            </w:r>
            <w:r w:rsidRPr="00272806">
              <w:rPr>
                <w:rFonts w:eastAsiaTheme="minorEastAsia"/>
              </w:rPr>
              <w:t xml:space="preserve">rature et ils s’isolent souvent lorsqu’ils ont peur. Ne laissez jamais un animal </w:t>
            </w:r>
            <w:r>
              <w:rPr>
                <w:rFonts w:eastAsiaTheme="minorEastAsia"/>
              </w:rPr>
              <w:t>à</w:t>
            </w:r>
            <w:r w:rsidRPr="00272806">
              <w:rPr>
                <w:rFonts w:eastAsiaTheme="minorEastAsia"/>
              </w:rPr>
              <w:t xml:space="preserve"> l’ext</w:t>
            </w:r>
            <w:r>
              <w:rPr>
                <w:rFonts w:eastAsiaTheme="minorEastAsia"/>
              </w:rPr>
              <w:t>é</w:t>
            </w:r>
            <w:r w:rsidRPr="00272806">
              <w:rPr>
                <w:rFonts w:eastAsiaTheme="minorEastAsia"/>
              </w:rPr>
              <w:t>rieur ou attach</w:t>
            </w:r>
            <w:r>
              <w:rPr>
                <w:rFonts w:eastAsiaTheme="minorEastAsia"/>
              </w:rPr>
              <w:t>é.</w:t>
            </w:r>
          </w:p>
          <w:p w14:paraId="5E4B2FBA" w14:textId="77777777" w:rsidR="007D3C5E" w:rsidRPr="0003011E" w:rsidRDefault="007D3C5E" w:rsidP="005F0B32">
            <w:pPr>
              <w:rPr>
                <w:rFonts w:eastAsiaTheme="minorEastAsia"/>
              </w:rPr>
            </w:pPr>
            <w:r w:rsidRPr="00272806">
              <w:rPr>
                <w:rFonts w:eastAsiaTheme="minorEastAsia"/>
              </w:rPr>
              <w:t>S</w:t>
            </w:r>
            <w:r>
              <w:rPr>
                <w:rFonts w:eastAsiaTheme="minorEastAsia"/>
              </w:rPr>
              <w:t>é</w:t>
            </w:r>
            <w:r w:rsidRPr="00272806">
              <w:rPr>
                <w:rFonts w:eastAsiaTheme="minorEastAsia"/>
              </w:rPr>
              <w:t>parez les chiens des chats. Tenez les petits animaux, comme les hamsters, loin des plus gros. Le stress peut cr</w:t>
            </w:r>
            <w:r>
              <w:rPr>
                <w:rFonts w:eastAsiaTheme="minorEastAsia"/>
              </w:rPr>
              <w:t>é</w:t>
            </w:r>
            <w:r w:rsidRPr="00272806">
              <w:rPr>
                <w:rFonts w:eastAsiaTheme="minorEastAsia"/>
              </w:rPr>
              <w:t>er</w:t>
            </w:r>
            <w:r>
              <w:rPr>
                <w:rFonts w:eastAsiaTheme="minorEastAsia"/>
              </w:rPr>
              <w:t xml:space="preserve"> des comportements inhabituels.</w:t>
            </w:r>
          </w:p>
        </w:tc>
      </w:tr>
    </w:tbl>
    <w:p w14:paraId="5C587D58" w14:textId="77777777" w:rsidR="007D3C5E" w:rsidRPr="007D3C5E" w:rsidRDefault="007D3C5E" w:rsidP="007D3C5E"/>
    <w:sectPr w:rsidR="007D3C5E" w:rsidRPr="007D3C5E" w:rsidSect="00262146">
      <w:headerReference w:type="default" r:id="rId10"/>
      <w:pgSz w:w="12240" w:h="15840"/>
      <w:pgMar w:top="275" w:right="1417" w:bottom="426" w:left="1417" w:header="284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4DE6E" w14:textId="77777777" w:rsidR="000F6E49" w:rsidRDefault="000F6E49" w:rsidP="00633817">
      <w:pPr>
        <w:spacing w:before="0" w:after="0"/>
      </w:pPr>
      <w:r>
        <w:separator/>
      </w:r>
    </w:p>
  </w:endnote>
  <w:endnote w:type="continuationSeparator" w:id="0">
    <w:p w14:paraId="2A59691D" w14:textId="77777777" w:rsidR="000F6E49" w:rsidRDefault="000F6E49" w:rsidP="006338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4B7B1" w14:textId="77777777" w:rsidR="000F6E49" w:rsidRDefault="000F6E49" w:rsidP="00633817">
      <w:pPr>
        <w:spacing w:before="0" w:after="0"/>
      </w:pPr>
      <w:r>
        <w:separator/>
      </w:r>
    </w:p>
  </w:footnote>
  <w:footnote w:type="continuationSeparator" w:id="0">
    <w:p w14:paraId="3E873B90" w14:textId="77777777" w:rsidR="000F6E49" w:rsidRDefault="000F6E49" w:rsidP="0063381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3C7E2" w14:textId="0324B89F" w:rsidR="000F6E49" w:rsidRDefault="00286A9E">
    <w:pPr>
      <w:pStyle w:val="En-tte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8065E73"/>
    <w:multiLevelType w:val="hybridMultilevel"/>
    <w:tmpl w:val="7076C75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0A02505"/>
    <w:multiLevelType w:val="hybridMultilevel"/>
    <w:tmpl w:val="D09A2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C4583"/>
    <w:multiLevelType w:val="hybridMultilevel"/>
    <w:tmpl w:val="CE761DA2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D3A6812"/>
    <w:multiLevelType w:val="hybridMultilevel"/>
    <w:tmpl w:val="60DC4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7052D"/>
    <w:multiLevelType w:val="hybridMultilevel"/>
    <w:tmpl w:val="6D2247C8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EE7"/>
    <w:rsid w:val="000911FF"/>
    <w:rsid w:val="000B67DA"/>
    <w:rsid w:val="000F6E49"/>
    <w:rsid w:val="001079F2"/>
    <w:rsid w:val="00145615"/>
    <w:rsid w:val="001A2ACF"/>
    <w:rsid w:val="001A32EC"/>
    <w:rsid w:val="001C1D42"/>
    <w:rsid w:val="001F7DD6"/>
    <w:rsid w:val="00262146"/>
    <w:rsid w:val="00286A9E"/>
    <w:rsid w:val="00290CAD"/>
    <w:rsid w:val="002C7520"/>
    <w:rsid w:val="00307059"/>
    <w:rsid w:val="0034745E"/>
    <w:rsid w:val="004018E3"/>
    <w:rsid w:val="004129BA"/>
    <w:rsid w:val="0044267D"/>
    <w:rsid w:val="004578DA"/>
    <w:rsid w:val="004C6A98"/>
    <w:rsid w:val="004D09B7"/>
    <w:rsid w:val="00552EE5"/>
    <w:rsid w:val="00562E82"/>
    <w:rsid w:val="005A51E3"/>
    <w:rsid w:val="005D3017"/>
    <w:rsid w:val="005F4DD4"/>
    <w:rsid w:val="00633817"/>
    <w:rsid w:val="006421D8"/>
    <w:rsid w:val="006F4ED0"/>
    <w:rsid w:val="006F6134"/>
    <w:rsid w:val="00711325"/>
    <w:rsid w:val="007D0F66"/>
    <w:rsid w:val="007D3C5E"/>
    <w:rsid w:val="008900C2"/>
    <w:rsid w:val="008F5688"/>
    <w:rsid w:val="00900DC5"/>
    <w:rsid w:val="00913CAA"/>
    <w:rsid w:val="0092522F"/>
    <w:rsid w:val="0095267B"/>
    <w:rsid w:val="009D37B7"/>
    <w:rsid w:val="00A21FD1"/>
    <w:rsid w:val="00A63B47"/>
    <w:rsid w:val="00AB406F"/>
    <w:rsid w:val="00B532D3"/>
    <w:rsid w:val="00B84261"/>
    <w:rsid w:val="00BC5F0A"/>
    <w:rsid w:val="00C41887"/>
    <w:rsid w:val="00C633D0"/>
    <w:rsid w:val="00C90CF4"/>
    <w:rsid w:val="00D21ECE"/>
    <w:rsid w:val="00D24EDD"/>
    <w:rsid w:val="00D614FD"/>
    <w:rsid w:val="00D700B6"/>
    <w:rsid w:val="00DB3A64"/>
    <w:rsid w:val="00DC5E73"/>
    <w:rsid w:val="00E6166D"/>
    <w:rsid w:val="00E706F6"/>
    <w:rsid w:val="00F150D3"/>
    <w:rsid w:val="00F564ED"/>
    <w:rsid w:val="00F63EE7"/>
    <w:rsid w:val="00FB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BB83C0E"/>
  <w14:defaultImageDpi w14:val="300"/>
  <w15:docId w15:val="{3470DFAD-1C37-4117-8E43-5EB230D5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EastAsia" w:hAnsi="Arial Narrow" w:cstheme="minorBidi"/>
        <w:lang w:val="fr-FR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C6A98"/>
    <w:pPr>
      <w:spacing w:before="80" w:after="80"/>
      <w:jc w:val="both"/>
    </w:pPr>
    <w:rPr>
      <w:rFonts w:eastAsia="Times New Roman" w:cs="Times New Roman"/>
      <w:sz w:val="22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F63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D3C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132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325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F63EE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CA"/>
    </w:rPr>
  </w:style>
  <w:style w:type="character" w:styleId="Lienhypertexte">
    <w:name w:val="Hyperlink"/>
    <w:basedOn w:val="Policepardfaut"/>
    <w:uiPriority w:val="99"/>
    <w:unhideWhenUsed/>
    <w:rsid w:val="00290CA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A2ACF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33817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633817"/>
    <w:rPr>
      <w:rFonts w:eastAsia="Times New Roman" w:cs="Times New Roman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633817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33817"/>
    <w:rPr>
      <w:rFonts w:eastAsia="Times New Roman" w:cs="Times New Roman"/>
      <w:lang w:val="fr-CA"/>
    </w:rPr>
  </w:style>
  <w:style w:type="paragraph" w:styleId="Paragraphedeliste">
    <w:name w:val="List Paragraph"/>
    <w:basedOn w:val="Normal"/>
    <w:uiPriority w:val="34"/>
    <w:qFormat/>
    <w:rsid w:val="00307059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7D3C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CA"/>
    </w:rPr>
  </w:style>
  <w:style w:type="table" w:styleId="Grilledutableau">
    <w:name w:val="Table Grid"/>
    <w:basedOn w:val="TableauNormal"/>
    <w:uiPriority w:val="59"/>
    <w:rsid w:val="007D3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438</Words>
  <Characters>2409</Characters>
  <Application>Microsoft Office Word</Application>
  <DocSecurity>4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Gagné</dc:creator>
  <cp:keywords/>
  <dc:description/>
  <cp:lastModifiedBy>Officier</cp:lastModifiedBy>
  <cp:revision>2</cp:revision>
  <dcterms:created xsi:type="dcterms:W3CDTF">2022-01-10T18:22:00Z</dcterms:created>
  <dcterms:modified xsi:type="dcterms:W3CDTF">2022-01-10T18:22:00Z</dcterms:modified>
</cp:coreProperties>
</file>