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6A63" w:rsidRPr="0015426D" w:rsidRDefault="00276A63" w:rsidP="00276A63">
      <w:pPr>
        <w:rPr>
          <w:b/>
          <w:sz w:val="22"/>
          <w:szCs w:val="22"/>
        </w:rPr>
      </w:pPr>
      <w:bookmarkStart w:id="0" w:name="_GoBack"/>
      <w:bookmarkEnd w:id="0"/>
      <w:r w:rsidRPr="0015426D">
        <w:rPr>
          <w:b/>
          <w:sz w:val="22"/>
          <w:szCs w:val="22"/>
        </w:rPr>
        <w:t>PROVINCE DE QUÉBEC</w:t>
      </w:r>
    </w:p>
    <w:p w:rsidR="00276A63" w:rsidRPr="0015426D" w:rsidRDefault="00276A63" w:rsidP="00276A63">
      <w:pPr>
        <w:rPr>
          <w:b/>
          <w:sz w:val="22"/>
          <w:szCs w:val="22"/>
        </w:rPr>
      </w:pPr>
      <w:r w:rsidRPr="0015426D">
        <w:rPr>
          <w:b/>
          <w:sz w:val="22"/>
          <w:szCs w:val="22"/>
        </w:rPr>
        <w:t>MRC DU VAL-SAINT-FRANÇOIS</w:t>
      </w:r>
    </w:p>
    <w:p w:rsidR="00276A63" w:rsidRPr="0015426D" w:rsidRDefault="00276A63" w:rsidP="00276A63">
      <w:pPr>
        <w:pStyle w:val="Titre1"/>
        <w:rPr>
          <w:caps/>
          <w:sz w:val="22"/>
          <w:szCs w:val="22"/>
        </w:rPr>
      </w:pPr>
      <w:r w:rsidRPr="0015426D">
        <w:rPr>
          <w:sz w:val="22"/>
          <w:szCs w:val="22"/>
        </w:rPr>
        <w:t xml:space="preserve">MUNICIPALITÉ DE </w:t>
      </w:r>
      <w:r w:rsidRPr="0015426D">
        <w:rPr>
          <w:caps/>
          <w:sz w:val="22"/>
          <w:szCs w:val="22"/>
        </w:rPr>
        <w:t>SAINT-claude</w:t>
      </w:r>
    </w:p>
    <w:p w:rsidR="00276A63" w:rsidRPr="0015426D" w:rsidRDefault="00276A63" w:rsidP="00276A63">
      <w:pPr>
        <w:rPr>
          <w:sz w:val="22"/>
          <w:szCs w:val="22"/>
        </w:rPr>
      </w:pPr>
    </w:p>
    <w:p w:rsidR="00276A63" w:rsidRPr="0015426D" w:rsidRDefault="00276A63" w:rsidP="00276A63">
      <w:pPr>
        <w:pStyle w:val="Retraitcorpsdetexte"/>
        <w:ind w:left="0" w:firstLine="0"/>
        <w:jc w:val="center"/>
        <w:rPr>
          <w:b/>
          <w:bCs/>
          <w:sz w:val="22"/>
          <w:szCs w:val="22"/>
        </w:rPr>
      </w:pPr>
      <w:r w:rsidRPr="0015426D">
        <w:rPr>
          <w:b/>
          <w:bCs/>
          <w:sz w:val="22"/>
          <w:szCs w:val="22"/>
        </w:rPr>
        <w:t>AVIS PUBLIC POUR UNE DEMANDE D’APPROBATION RÉFÉRENDAIRE</w:t>
      </w:r>
    </w:p>
    <w:p w:rsidR="00276A63" w:rsidRPr="0015426D" w:rsidRDefault="00276A63" w:rsidP="00276A63">
      <w:pPr>
        <w:pStyle w:val="Retraitcorpsdetexte"/>
        <w:ind w:left="0" w:firstLine="0"/>
        <w:rPr>
          <w:sz w:val="22"/>
          <w:szCs w:val="22"/>
        </w:rPr>
      </w:pPr>
    </w:p>
    <w:p w:rsidR="00276A63" w:rsidRPr="0015426D" w:rsidRDefault="00276A63" w:rsidP="00276A63">
      <w:pPr>
        <w:pStyle w:val="Retraitcorpsdetexte"/>
        <w:ind w:left="0" w:firstLine="0"/>
        <w:rPr>
          <w:bCs/>
          <w:sz w:val="22"/>
          <w:szCs w:val="22"/>
        </w:rPr>
      </w:pPr>
      <w:r w:rsidRPr="0015426D">
        <w:rPr>
          <w:bCs/>
          <w:sz w:val="22"/>
          <w:szCs w:val="22"/>
        </w:rPr>
        <w:t>Adressé aux personnes intéressées ayant le droit de signer une demande de participation à un référendum.</w:t>
      </w:r>
    </w:p>
    <w:p w:rsidR="00276A63" w:rsidRPr="0015426D" w:rsidRDefault="00276A63" w:rsidP="00276A63">
      <w:pPr>
        <w:pStyle w:val="Retraitcorpsdetexte"/>
        <w:ind w:left="0" w:firstLine="0"/>
        <w:rPr>
          <w:bCs/>
          <w:sz w:val="22"/>
          <w:szCs w:val="22"/>
          <w:highlight w:val="yellow"/>
        </w:rPr>
      </w:pPr>
    </w:p>
    <w:p w:rsidR="00276A63" w:rsidRPr="0015426D" w:rsidRDefault="00276A63" w:rsidP="00276A63">
      <w:pPr>
        <w:pStyle w:val="Retraitcorpsdetexte"/>
        <w:ind w:left="0" w:firstLine="0"/>
        <w:rPr>
          <w:bCs/>
          <w:sz w:val="22"/>
          <w:szCs w:val="22"/>
        </w:rPr>
      </w:pPr>
      <w:r w:rsidRPr="0015426D">
        <w:rPr>
          <w:bCs/>
          <w:sz w:val="22"/>
          <w:szCs w:val="22"/>
        </w:rPr>
        <w:t xml:space="preserve">SECOND projet de règlement numéro </w:t>
      </w:r>
      <w:r>
        <w:rPr>
          <w:bCs/>
          <w:sz w:val="22"/>
          <w:szCs w:val="22"/>
        </w:rPr>
        <w:t>2018-0271-05</w:t>
      </w:r>
      <w:r w:rsidRPr="0015426D">
        <w:rPr>
          <w:bCs/>
          <w:sz w:val="22"/>
          <w:szCs w:val="22"/>
        </w:rPr>
        <w:t xml:space="preserve">, adopté le </w:t>
      </w:r>
      <w:r>
        <w:rPr>
          <w:bCs/>
          <w:sz w:val="22"/>
          <w:szCs w:val="22"/>
        </w:rPr>
        <w:t>4 septembre</w:t>
      </w:r>
      <w:r w:rsidRPr="0015426D">
        <w:rPr>
          <w:bCs/>
          <w:sz w:val="22"/>
          <w:szCs w:val="22"/>
        </w:rPr>
        <w:t xml:space="preserve"> </w:t>
      </w:r>
      <w:r>
        <w:rPr>
          <w:bCs/>
          <w:sz w:val="22"/>
          <w:szCs w:val="22"/>
        </w:rPr>
        <w:t xml:space="preserve">2018 </w:t>
      </w:r>
      <w:r w:rsidRPr="0015426D">
        <w:rPr>
          <w:bCs/>
          <w:sz w:val="22"/>
          <w:szCs w:val="22"/>
        </w:rPr>
        <w:t>modifiant le règlement de zonage 2008-271 de la municipalité de Saint-Claude;</w:t>
      </w:r>
    </w:p>
    <w:p w:rsidR="00276A63" w:rsidRPr="0015426D" w:rsidRDefault="00276A63" w:rsidP="00276A63">
      <w:pPr>
        <w:pStyle w:val="Retraitcorpsdetexte"/>
        <w:ind w:left="0" w:firstLine="0"/>
        <w:rPr>
          <w:bCs/>
          <w:sz w:val="22"/>
          <w:szCs w:val="22"/>
          <w:highlight w:val="yellow"/>
        </w:rPr>
      </w:pPr>
    </w:p>
    <w:p w:rsidR="00276A63" w:rsidRPr="0015426D" w:rsidRDefault="00276A63" w:rsidP="00276A63">
      <w:pPr>
        <w:pStyle w:val="Retraitcorpsdetexte"/>
        <w:ind w:left="0" w:firstLine="0"/>
        <w:rPr>
          <w:bCs/>
          <w:sz w:val="22"/>
          <w:szCs w:val="22"/>
        </w:rPr>
      </w:pPr>
      <w:r w:rsidRPr="0015426D">
        <w:rPr>
          <w:b/>
          <w:sz w:val="22"/>
          <w:szCs w:val="22"/>
        </w:rPr>
        <w:t>AVIS PUBLIC</w:t>
      </w:r>
      <w:r w:rsidRPr="0015426D">
        <w:rPr>
          <w:bCs/>
          <w:sz w:val="22"/>
          <w:szCs w:val="22"/>
        </w:rPr>
        <w:t xml:space="preserve"> est donné de ce qui suit :</w:t>
      </w:r>
    </w:p>
    <w:p w:rsidR="00276A63" w:rsidRPr="0015426D" w:rsidRDefault="00276A63" w:rsidP="00276A63">
      <w:pPr>
        <w:pStyle w:val="Retraitcorpsdetexte"/>
        <w:ind w:left="0" w:firstLine="0"/>
        <w:rPr>
          <w:bCs/>
          <w:sz w:val="22"/>
          <w:szCs w:val="22"/>
          <w:highlight w:val="yellow"/>
        </w:rPr>
      </w:pPr>
    </w:p>
    <w:p w:rsidR="00276A63" w:rsidRPr="0015426D" w:rsidRDefault="00276A63" w:rsidP="00276A63">
      <w:pPr>
        <w:pStyle w:val="Retraitcorpsdetexte"/>
        <w:ind w:left="0" w:firstLine="0"/>
        <w:rPr>
          <w:b/>
          <w:sz w:val="22"/>
          <w:szCs w:val="22"/>
        </w:rPr>
      </w:pPr>
      <w:r w:rsidRPr="0015426D">
        <w:rPr>
          <w:b/>
          <w:sz w:val="22"/>
          <w:szCs w:val="22"/>
        </w:rPr>
        <w:t>1. OBJET DU PROJET</w:t>
      </w:r>
    </w:p>
    <w:p w:rsidR="00276A63" w:rsidRPr="0015426D" w:rsidRDefault="00276A63" w:rsidP="00276A63">
      <w:pPr>
        <w:pStyle w:val="Retraitcorpsdetexte"/>
        <w:ind w:left="0" w:firstLine="0"/>
        <w:rPr>
          <w:bCs/>
          <w:sz w:val="22"/>
          <w:szCs w:val="22"/>
        </w:rPr>
      </w:pPr>
    </w:p>
    <w:p w:rsidR="00276A63" w:rsidRPr="0015426D" w:rsidRDefault="00276A63" w:rsidP="00276A63">
      <w:pPr>
        <w:pStyle w:val="Retraitcorpsdetexte"/>
        <w:ind w:left="0" w:firstLine="0"/>
        <w:jc w:val="both"/>
        <w:rPr>
          <w:bCs/>
          <w:sz w:val="22"/>
          <w:szCs w:val="22"/>
        </w:rPr>
      </w:pPr>
      <w:r w:rsidRPr="0015426D">
        <w:rPr>
          <w:bCs/>
          <w:sz w:val="22"/>
          <w:szCs w:val="22"/>
        </w:rPr>
        <w:t>À la suite de l’assemblée publique de consultation tenue le</w:t>
      </w:r>
      <w:r>
        <w:rPr>
          <w:bCs/>
          <w:sz w:val="22"/>
          <w:szCs w:val="22"/>
        </w:rPr>
        <w:t xml:space="preserve"> 4 septembre 2018 </w:t>
      </w:r>
      <w:r w:rsidRPr="0015426D">
        <w:rPr>
          <w:bCs/>
          <w:sz w:val="22"/>
          <w:szCs w:val="22"/>
        </w:rPr>
        <w:t xml:space="preserve">sur le PREMIER projet de </w:t>
      </w:r>
      <w:r w:rsidRPr="0015426D">
        <w:rPr>
          <w:b/>
          <w:sz w:val="22"/>
          <w:szCs w:val="22"/>
        </w:rPr>
        <w:t>«</w:t>
      </w:r>
      <w:r w:rsidRPr="0015426D">
        <w:rPr>
          <w:bCs/>
          <w:sz w:val="22"/>
          <w:szCs w:val="22"/>
        </w:rPr>
        <w:t xml:space="preserve"> </w:t>
      </w:r>
      <w:r w:rsidRPr="0015426D">
        <w:rPr>
          <w:b/>
          <w:sz w:val="22"/>
          <w:szCs w:val="22"/>
        </w:rPr>
        <w:t xml:space="preserve">règlement numéro </w:t>
      </w:r>
      <w:r>
        <w:rPr>
          <w:b/>
          <w:sz w:val="22"/>
          <w:szCs w:val="22"/>
        </w:rPr>
        <w:t>2018-271-05</w:t>
      </w:r>
      <w:r w:rsidRPr="0015426D">
        <w:rPr>
          <w:b/>
          <w:sz w:val="22"/>
          <w:szCs w:val="22"/>
        </w:rPr>
        <w:t xml:space="preserve"> visant à modifier le règlement de zonage #</w:t>
      </w:r>
      <w:r>
        <w:rPr>
          <w:b/>
          <w:sz w:val="22"/>
          <w:szCs w:val="22"/>
        </w:rPr>
        <w:t xml:space="preserve"> </w:t>
      </w:r>
      <w:r w:rsidRPr="0015426D">
        <w:rPr>
          <w:b/>
          <w:bCs/>
          <w:sz w:val="22"/>
          <w:szCs w:val="22"/>
        </w:rPr>
        <w:t>2008-271</w:t>
      </w:r>
      <w:r w:rsidRPr="0015426D">
        <w:rPr>
          <w:b/>
          <w:bCs/>
          <w:sz w:val="22"/>
          <w:szCs w:val="22"/>
          <w:shd w:val="clear" w:color="auto" w:fill="FFFFFF"/>
        </w:rPr>
        <w:t xml:space="preserve"> et ses amendements dans le but</w:t>
      </w:r>
      <w:r w:rsidRPr="0015426D">
        <w:rPr>
          <w:b/>
          <w:bCs/>
          <w:caps/>
          <w:sz w:val="22"/>
          <w:szCs w:val="22"/>
          <w:shd w:val="clear" w:color="auto" w:fill="FFFFFF"/>
        </w:rPr>
        <w:t xml:space="preserve"> </w:t>
      </w:r>
      <w:r>
        <w:rPr>
          <w:b/>
          <w:bCs/>
          <w:sz w:val="22"/>
          <w:szCs w:val="22"/>
          <w:shd w:val="clear" w:color="auto" w:fill="FFFFFF"/>
        </w:rPr>
        <w:t>de modifier diverses dispositions du règlement</w:t>
      </w:r>
      <w:r>
        <w:rPr>
          <w:b/>
          <w:sz w:val="22"/>
          <w:szCs w:val="22"/>
        </w:rPr>
        <w:t xml:space="preserve">, </w:t>
      </w:r>
      <w:r w:rsidRPr="0015426D">
        <w:rPr>
          <w:bCs/>
          <w:sz w:val="22"/>
          <w:szCs w:val="22"/>
        </w:rPr>
        <w:t>le conseil a adopté un SECOND projet de règlement conformément aux dispositions de l’article 128 de la Loi sur l’aménagement et l’urbanisme.</w:t>
      </w:r>
    </w:p>
    <w:p w:rsidR="00276A63" w:rsidRPr="0015426D" w:rsidRDefault="00276A63" w:rsidP="00276A63">
      <w:pPr>
        <w:pStyle w:val="Retraitcorpsdetexte"/>
        <w:ind w:left="0" w:firstLine="0"/>
        <w:rPr>
          <w:bCs/>
          <w:sz w:val="22"/>
          <w:szCs w:val="22"/>
          <w:highlight w:val="yellow"/>
        </w:rPr>
      </w:pPr>
    </w:p>
    <w:p w:rsidR="00276A63" w:rsidRPr="0015426D" w:rsidRDefault="00276A63" w:rsidP="00276A63">
      <w:pPr>
        <w:pStyle w:val="Retraitcorpsdetexte"/>
        <w:ind w:left="0" w:firstLine="0"/>
        <w:rPr>
          <w:b/>
          <w:sz w:val="22"/>
          <w:szCs w:val="22"/>
          <w:highlight w:val="yellow"/>
        </w:rPr>
      </w:pPr>
      <w:r w:rsidRPr="0015426D">
        <w:rPr>
          <w:b/>
          <w:sz w:val="22"/>
          <w:szCs w:val="22"/>
        </w:rPr>
        <w:t>2- DEMANDE D’APPROBATION RÉFÉRENDAIRE</w:t>
      </w:r>
    </w:p>
    <w:p w:rsidR="00276A63" w:rsidRPr="0015426D" w:rsidRDefault="00276A63" w:rsidP="00276A63">
      <w:pPr>
        <w:pStyle w:val="Retraitcorpsdetexte"/>
        <w:ind w:left="0" w:firstLine="0"/>
        <w:rPr>
          <w:bCs/>
          <w:sz w:val="22"/>
          <w:szCs w:val="22"/>
          <w:highlight w:val="yellow"/>
        </w:rPr>
      </w:pPr>
    </w:p>
    <w:p w:rsidR="00276A63" w:rsidRPr="00E15A9F" w:rsidRDefault="00276A63" w:rsidP="00276A63">
      <w:pPr>
        <w:pStyle w:val="Retraitcorpsdetexte"/>
        <w:ind w:left="0" w:firstLine="0"/>
        <w:jc w:val="both"/>
        <w:rPr>
          <w:bCs/>
          <w:sz w:val="22"/>
          <w:szCs w:val="22"/>
        </w:rPr>
      </w:pPr>
      <w:r w:rsidRPr="0015426D">
        <w:rPr>
          <w:bCs/>
          <w:sz w:val="22"/>
          <w:szCs w:val="22"/>
        </w:rPr>
        <w:t xml:space="preserve">Ce second projet de règlement contient des dispositions qui peuvent faire l’objet d’une demande de la part des personnes intéressées des zones visées et des zones contiguës afin que ce règlement soit soumis à l’approbation de certaines personnes habiles à voter conformément à la Loi sur les élections et les référendums dans les municipalités. Le SECOND projet de règlement a </w:t>
      </w:r>
      <w:r w:rsidRPr="00E15A9F">
        <w:rPr>
          <w:bCs/>
          <w:sz w:val="22"/>
          <w:szCs w:val="22"/>
        </w:rPr>
        <w:t>pour objet :</w:t>
      </w:r>
    </w:p>
    <w:p w:rsidR="00276A63" w:rsidRPr="00E15A9F" w:rsidRDefault="00276A63" w:rsidP="00276A63">
      <w:pPr>
        <w:pStyle w:val="Retraitcorpsdetexte"/>
        <w:ind w:left="0" w:firstLine="0"/>
        <w:jc w:val="both"/>
        <w:rPr>
          <w:bCs/>
          <w:sz w:val="22"/>
          <w:szCs w:val="22"/>
        </w:rPr>
      </w:pPr>
    </w:p>
    <w:p w:rsidR="00276A63" w:rsidRPr="00E15A9F" w:rsidRDefault="00276A63" w:rsidP="00276A63">
      <w:pPr>
        <w:pStyle w:val="Retraitcorpsdetexte"/>
        <w:numPr>
          <w:ilvl w:val="0"/>
          <w:numId w:val="1"/>
        </w:numPr>
        <w:spacing w:after="120"/>
        <w:jc w:val="both"/>
        <w:rPr>
          <w:bCs/>
          <w:sz w:val="22"/>
          <w:szCs w:val="22"/>
        </w:rPr>
      </w:pPr>
      <w:r w:rsidRPr="00544E72">
        <w:rPr>
          <w:b/>
          <w:bCs/>
          <w:sz w:val="22"/>
          <w:szCs w:val="22"/>
        </w:rPr>
        <w:t xml:space="preserve">De modifier la distance correspondant à la marge de recul avant pour les zones VR-1, VR-2, </w:t>
      </w:r>
      <w:r>
        <w:rPr>
          <w:b/>
          <w:bCs/>
          <w:sz w:val="22"/>
          <w:szCs w:val="22"/>
        </w:rPr>
        <w:t>VR-3, VC-1</w:t>
      </w:r>
      <w:r w:rsidRPr="00544E72">
        <w:rPr>
          <w:b/>
          <w:bCs/>
          <w:sz w:val="22"/>
          <w:szCs w:val="22"/>
        </w:rPr>
        <w:t>, VT-1 et CL-</w:t>
      </w:r>
      <w:proofErr w:type="gramStart"/>
      <w:r w:rsidRPr="00544E72">
        <w:rPr>
          <w:b/>
          <w:bCs/>
          <w:sz w:val="22"/>
          <w:szCs w:val="22"/>
        </w:rPr>
        <w:t>1 .</w:t>
      </w:r>
      <w:proofErr w:type="gramEnd"/>
      <w:r w:rsidRPr="00544E72">
        <w:rPr>
          <w:b/>
          <w:bCs/>
          <w:sz w:val="22"/>
          <w:szCs w:val="22"/>
        </w:rPr>
        <w:t xml:space="preserve"> </w:t>
      </w:r>
      <w:r w:rsidRPr="00544E72">
        <w:rPr>
          <w:bCs/>
          <w:i/>
          <w:sz w:val="20"/>
          <w:szCs w:val="22"/>
        </w:rPr>
        <w:t xml:space="preserve">Désormais, les terrains dont la marge de recul avant est de 7.6 mètres </w:t>
      </w:r>
      <w:proofErr w:type="gramStart"/>
      <w:r w:rsidRPr="00544E72">
        <w:rPr>
          <w:bCs/>
          <w:i/>
          <w:sz w:val="20"/>
          <w:szCs w:val="22"/>
        </w:rPr>
        <w:t>deviendra</w:t>
      </w:r>
      <w:proofErr w:type="gramEnd"/>
      <w:r w:rsidRPr="00544E72">
        <w:rPr>
          <w:bCs/>
          <w:i/>
          <w:sz w:val="20"/>
          <w:szCs w:val="22"/>
        </w:rPr>
        <w:t xml:space="preserve"> 5 mètres.</w:t>
      </w:r>
      <w:r w:rsidRPr="00544E72">
        <w:rPr>
          <w:sz w:val="22"/>
          <w:szCs w:val="22"/>
        </w:rPr>
        <w:t xml:space="preserve"> Cette disposition est réputée constituer une disposition distincte s’appliquant particulièrement à chaque zone mentionnée. Une telle demande peut provenir des zones </w:t>
      </w:r>
      <w:r w:rsidRPr="00544E72">
        <w:rPr>
          <w:bCs/>
          <w:sz w:val="22"/>
          <w:szCs w:val="22"/>
        </w:rPr>
        <w:t xml:space="preserve">VR-1, VR-2, </w:t>
      </w:r>
      <w:r>
        <w:rPr>
          <w:bCs/>
          <w:sz w:val="22"/>
          <w:szCs w:val="22"/>
        </w:rPr>
        <w:t>VR-3, VC-1</w:t>
      </w:r>
      <w:r w:rsidRPr="00544E72">
        <w:rPr>
          <w:bCs/>
          <w:sz w:val="22"/>
          <w:szCs w:val="22"/>
        </w:rPr>
        <w:t>, VT-1 et CL-1</w:t>
      </w:r>
      <w:r w:rsidRPr="00544E72">
        <w:rPr>
          <w:b/>
          <w:bCs/>
          <w:sz w:val="22"/>
          <w:szCs w:val="22"/>
        </w:rPr>
        <w:t> </w:t>
      </w:r>
      <w:r w:rsidRPr="00E15A9F">
        <w:rPr>
          <w:sz w:val="22"/>
          <w:szCs w:val="22"/>
        </w:rPr>
        <w:t>auxquelles la disposition s’applique et de toute zone contiguë à celles-ci, et vise à ce que le règlement soit soumis à l’approbation des personnes habiles à voter des zones (</w:t>
      </w:r>
      <w:r w:rsidRPr="00E15A9F">
        <w:rPr>
          <w:bCs/>
          <w:sz w:val="22"/>
          <w:szCs w:val="22"/>
        </w:rPr>
        <w:t xml:space="preserve">VR-1, VR-2, </w:t>
      </w:r>
      <w:r>
        <w:rPr>
          <w:bCs/>
          <w:sz w:val="22"/>
          <w:szCs w:val="22"/>
        </w:rPr>
        <w:t>VR-3, VC-1</w:t>
      </w:r>
      <w:r w:rsidRPr="00E15A9F">
        <w:rPr>
          <w:bCs/>
          <w:sz w:val="22"/>
          <w:szCs w:val="22"/>
        </w:rPr>
        <w:t>, VT-1 et CL-1</w:t>
      </w:r>
      <w:r w:rsidRPr="00E15A9F">
        <w:rPr>
          <w:sz w:val="22"/>
          <w:szCs w:val="22"/>
        </w:rPr>
        <w:t>) auxquelles le règlement s’applique, ainsi que de celles de toute zone contiguë (AG-5, AF-7, AF-8, AFD-9, ID-15 et RM-1) d’où provient une demande.</w:t>
      </w:r>
    </w:p>
    <w:p w:rsidR="00276A63" w:rsidRPr="00544E72" w:rsidRDefault="00276A63" w:rsidP="00276A63">
      <w:pPr>
        <w:pStyle w:val="Retraitcorpsdetexte"/>
        <w:numPr>
          <w:ilvl w:val="0"/>
          <w:numId w:val="1"/>
        </w:numPr>
        <w:spacing w:after="120"/>
        <w:jc w:val="both"/>
        <w:rPr>
          <w:bCs/>
          <w:sz w:val="22"/>
          <w:szCs w:val="22"/>
        </w:rPr>
      </w:pPr>
      <w:r w:rsidRPr="00544E72">
        <w:rPr>
          <w:b/>
          <w:bCs/>
          <w:sz w:val="22"/>
          <w:szCs w:val="22"/>
        </w:rPr>
        <w:t>De modifier la note de renvoi 4 correspondant à la marge de recul arrière pour les zones VR-1, VR-2, VR-3 et VT-1</w:t>
      </w:r>
      <w:r w:rsidRPr="00544E72">
        <w:rPr>
          <w:sz w:val="22"/>
          <w:szCs w:val="22"/>
        </w:rPr>
        <w:t xml:space="preserve">. </w:t>
      </w:r>
      <w:r w:rsidRPr="00544E72">
        <w:rPr>
          <w:bCs/>
          <w:i/>
          <w:sz w:val="20"/>
          <w:szCs w:val="22"/>
        </w:rPr>
        <w:t xml:space="preserve">Désormais, les terrains riverains dont la marge est actuellement de 7.6 mètres </w:t>
      </w:r>
      <w:proofErr w:type="gramStart"/>
      <w:r w:rsidRPr="00544E72">
        <w:rPr>
          <w:bCs/>
          <w:i/>
          <w:sz w:val="20"/>
          <w:szCs w:val="22"/>
        </w:rPr>
        <w:t>deviendra</w:t>
      </w:r>
      <w:proofErr w:type="gramEnd"/>
      <w:r w:rsidRPr="00544E72">
        <w:rPr>
          <w:bCs/>
          <w:i/>
          <w:sz w:val="20"/>
          <w:szCs w:val="22"/>
        </w:rPr>
        <w:t xml:space="preserve"> 5 mètres.</w:t>
      </w:r>
      <w:r w:rsidRPr="00544E72">
        <w:rPr>
          <w:sz w:val="22"/>
          <w:szCs w:val="22"/>
        </w:rPr>
        <w:t xml:space="preserve"> Cette disposition est réputée constituer une disposition distincte s’appliquant particulièrement à chaque zone mentionnée. Une telle demande peut provenir des zones </w:t>
      </w:r>
      <w:r w:rsidRPr="00544E72">
        <w:rPr>
          <w:bCs/>
          <w:sz w:val="22"/>
          <w:szCs w:val="22"/>
        </w:rPr>
        <w:t xml:space="preserve">VR-1, VR-2, VR-3 et VT-1 </w:t>
      </w:r>
      <w:r w:rsidRPr="00544E72">
        <w:rPr>
          <w:sz w:val="22"/>
          <w:szCs w:val="22"/>
        </w:rPr>
        <w:t xml:space="preserve">auxquelles la disposition s’applique et de toute zone contiguë à celles-ci, et vise à ce que le règlement soit soumis à l’approbation des personnes habiles à voter des zones (VR-1, VR-2, VR-3 et VT-1) auxquelles le règlement </w:t>
      </w:r>
      <w:r w:rsidRPr="00544E72">
        <w:rPr>
          <w:sz w:val="22"/>
          <w:szCs w:val="22"/>
        </w:rPr>
        <w:lastRenderedPageBreak/>
        <w:t>s’applique, ainsi que de celles de toute zone contiguë (AG-5, AF-7, AF-8, AFD-9, CL-1, VC-1, ID-15 et RM-1) d’où provient une demande.</w:t>
      </w:r>
    </w:p>
    <w:p w:rsidR="00276A63" w:rsidRPr="00E15A9F" w:rsidRDefault="00276A63" w:rsidP="00276A63">
      <w:pPr>
        <w:pStyle w:val="Retraitcorpsdetexte"/>
        <w:numPr>
          <w:ilvl w:val="0"/>
          <w:numId w:val="1"/>
        </w:numPr>
        <w:spacing w:after="120"/>
        <w:jc w:val="both"/>
        <w:rPr>
          <w:bCs/>
          <w:sz w:val="22"/>
          <w:szCs w:val="22"/>
        </w:rPr>
      </w:pPr>
      <w:r w:rsidRPr="00E15A9F">
        <w:rPr>
          <w:b/>
          <w:sz w:val="22"/>
          <w:szCs w:val="22"/>
        </w:rPr>
        <w:t>De ne plus assujettir les spas à la norme de distance minimale du bâtiment principal.</w:t>
      </w:r>
      <w:r w:rsidRPr="00E15A9F">
        <w:rPr>
          <w:bCs/>
          <w:sz w:val="20"/>
          <w:szCs w:val="20"/>
        </w:rPr>
        <w:t xml:space="preserve"> </w:t>
      </w:r>
      <w:r w:rsidRPr="00E15A9F">
        <w:rPr>
          <w:bCs/>
          <w:i/>
          <w:sz w:val="20"/>
          <w:szCs w:val="20"/>
        </w:rPr>
        <w:t>Seules les piscines conserveront une distance minimale de trois mètres par rapport au bâtiment principal à respecter.</w:t>
      </w:r>
      <w:r w:rsidRPr="00E15A9F">
        <w:rPr>
          <w:sz w:val="22"/>
          <w:szCs w:val="22"/>
        </w:rPr>
        <w:t xml:space="preserve"> Cette disposition est réputée constituer une disposition distincte s’appliquant particulièrement à chaque zone du territoire. Une telle demande peut provenir de l’ensemble des zones de la municipalité tel que décrit au plan de zonage faisant partie intégrante du règlement de zonage de la municipalité auxquelles la disposition s’applique et de toute zone contiguë à celles-ci, et vise à ce que le règlement soit soumis à l’approbation des personnes habiles à voter de l’ensemble des zones de la municipalité tel que décrit au plan de zonage</w:t>
      </w:r>
      <w:r w:rsidRPr="00E15A9F">
        <w:rPr>
          <w:bCs/>
          <w:sz w:val="22"/>
          <w:szCs w:val="22"/>
        </w:rPr>
        <w:t xml:space="preserve"> </w:t>
      </w:r>
      <w:r w:rsidRPr="00E15A9F">
        <w:rPr>
          <w:sz w:val="22"/>
          <w:szCs w:val="22"/>
        </w:rPr>
        <w:t>auquel le règlement s’applique, ainsi que de celles de toute zone contiguë d’où provient une demande.</w:t>
      </w:r>
    </w:p>
    <w:p w:rsidR="00276A63" w:rsidRPr="00E15A9F" w:rsidRDefault="00276A63" w:rsidP="00276A63">
      <w:pPr>
        <w:pStyle w:val="Retraitcorpsdetexte"/>
        <w:numPr>
          <w:ilvl w:val="0"/>
          <w:numId w:val="1"/>
        </w:numPr>
        <w:jc w:val="both"/>
        <w:rPr>
          <w:b/>
          <w:bCs/>
          <w:sz w:val="22"/>
          <w:szCs w:val="22"/>
        </w:rPr>
      </w:pPr>
      <w:r w:rsidRPr="00E15A9F">
        <w:rPr>
          <w:b/>
          <w:bCs/>
          <w:sz w:val="22"/>
          <w:szCs w:val="22"/>
        </w:rPr>
        <w:t xml:space="preserve">D’intégrer le concept de résidences de tourisme à la grille des usages et constructions autorisés par zone et d’autoriser cet usage partout sur le territoire. </w:t>
      </w:r>
      <w:r w:rsidRPr="00E15A9F">
        <w:rPr>
          <w:bCs/>
          <w:i/>
          <w:sz w:val="20"/>
          <w:szCs w:val="22"/>
        </w:rPr>
        <w:t>Les résidences de tourismes correspondent à de la location de chalet ou de maison sur une base régulière à des fins commerciales</w:t>
      </w:r>
      <w:r w:rsidRPr="00E15A9F">
        <w:rPr>
          <w:bCs/>
          <w:sz w:val="20"/>
          <w:szCs w:val="22"/>
        </w:rPr>
        <w:t>.</w:t>
      </w:r>
      <w:r w:rsidRPr="00E15A9F">
        <w:rPr>
          <w:sz w:val="22"/>
          <w:szCs w:val="22"/>
        </w:rPr>
        <w:t xml:space="preserve"> Cette disposition est réputée constituer une disposition distincte s’appliquant particulièrement à chaque zone du territoire. Une telle demande peut provenir de l’ensemble des zones de la municipalité tel que décrit au plan de zonage faisant partie intégrante du règlement de zonage de la municipalité auxquelles la disposition s’applique et de toute zone contiguë à celles-ci, et vise à ce que le règlement soit soumis à l’approbation des personnes habiles à voter de l’ensemble des zones de la municipalité tel que décrit au plan de zonage</w:t>
      </w:r>
      <w:r w:rsidRPr="00E15A9F">
        <w:rPr>
          <w:bCs/>
          <w:sz w:val="22"/>
          <w:szCs w:val="22"/>
        </w:rPr>
        <w:t xml:space="preserve"> </w:t>
      </w:r>
      <w:r w:rsidRPr="00E15A9F">
        <w:rPr>
          <w:sz w:val="22"/>
          <w:szCs w:val="22"/>
        </w:rPr>
        <w:t>auquel le règlement s’applique, ainsi que de celles de toute zone contiguë d’où provient une demande.</w:t>
      </w:r>
    </w:p>
    <w:p w:rsidR="00276A63" w:rsidRPr="00E15A9F" w:rsidRDefault="00276A63" w:rsidP="00276A63">
      <w:pPr>
        <w:pStyle w:val="Retraitcorpsdetexte"/>
        <w:jc w:val="both"/>
        <w:rPr>
          <w:b/>
          <w:bCs/>
          <w:sz w:val="22"/>
          <w:szCs w:val="22"/>
        </w:rPr>
      </w:pPr>
    </w:p>
    <w:p w:rsidR="00276A63" w:rsidRPr="00E15A9F" w:rsidRDefault="00276A63" w:rsidP="00276A63">
      <w:pPr>
        <w:pStyle w:val="Retraitcorpsdetexte"/>
        <w:numPr>
          <w:ilvl w:val="0"/>
          <w:numId w:val="1"/>
        </w:numPr>
        <w:spacing w:after="120"/>
        <w:jc w:val="both"/>
        <w:rPr>
          <w:bCs/>
          <w:sz w:val="22"/>
          <w:szCs w:val="22"/>
        </w:rPr>
      </w:pPr>
      <w:r w:rsidRPr="00E15A9F">
        <w:rPr>
          <w:b/>
          <w:bCs/>
          <w:sz w:val="22"/>
          <w:szCs w:val="22"/>
        </w:rPr>
        <w:t xml:space="preserve">D’ajouter l’usage spécifiquement autorisé « dépanneur» dans les zones VR-1, VR-2, </w:t>
      </w:r>
      <w:r>
        <w:rPr>
          <w:b/>
          <w:bCs/>
          <w:sz w:val="22"/>
          <w:szCs w:val="22"/>
        </w:rPr>
        <w:t>VR-3, VC-1</w:t>
      </w:r>
      <w:r w:rsidRPr="00E15A9F">
        <w:rPr>
          <w:b/>
          <w:bCs/>
          <w:sz w:val="22"/>
          <w:szCs w:val="22"/>
        </w:rPr>
        <w:t>, VT-1 et CL-1.</w:t>
      </w:r>
      <w:r w:rsidRPr="00E15A9F">
        <w:rPr>
          <w:sz w:val="22"/>
          <w:szCs w:val="22"/>
        </w:rPr>
        <w:t xml:space="preserve"> Cette disposition est réputée constituer une disposition distincte s’appliquant particulièrement à chaque zone mentionnée. Une telle demande peut provenir des zones </w:t>
      </w:r>
      <w:r w:rsidRPr="00E15A9F">
        <w:rPr>
          <w:bCs/>
          <w:sz w:val="22"/>
          <w:szCs w:val="22"/>
        </w:rPr>
        <w:t xml:space="preserve">VR-1, VR-2, </w:t>
      </w:r>
      <w:r>
        <w:rPr>
          <w:bCs/>
          <w:sz w:val="22"/>
          <w:szCs w:val="22"/>
        </w:rPr>
        <w:t>VR-3, VC-1</w:t>
      </w:r>
      <w:r w:rsidRPr="00E15A9F">
        <w:rPr>
          <w:bCs/>
          <w:sz w:val="22"/>
          <w:szCs w:val="22"/>
        </w:rPr>
        <w:t>, VT-1 et CL-1</w:t>
      </w:r>
      <w:r w:rsidRPr="00E15A9F">
        <w:rPr>
          <w:b/>
          <w:bCs/>
          <w:sz w:val="22"/>
          <w:szCs w:val="22"/>
        </w:rPr>
        <w:t xml:space="preserve"> </w:t>
      </w:r>
      <w:r w:rsidRPr="00E15A9F">
        <w:rPr>
          <w:sz w:val="22"/>
          <w:szCs w:val="22"/>
        </w:rPr>
        <w:t>auxquelles la disposition s’applique et de toute zone contiguë à celles-ci, et vise à ce que le règlement soit soumis à l’approbation des personnes habiles à voter des zones (</w:t>
      </w:r>
      <w:r w:rsidRPr="00E15A9F">
        <w:rPr>
          <w:bCs/>
          <w:sz w:val="22"/>
          <w:szCs w:val="22"/>
        </w:rPr>
        <w:t xml:space="preserve">VR-1, VR-2, </w:t>
      </w:r>
      <w:r>
        <w:rPr>
          <w:bCs/>
          <w:sz w:val="22"/>
          <w:szCs w:val="22"/>
        </w:rPr>
        <w:t>VR-3, VC-1</w:t>
      </w:r>
      <w:r w:rsidRPr="00E15A9F">
        <w:rPr>
          <w:bCs/>
          <w:sz w:val="22"/>
          <w:szCs w:val="22"/>
        </w:rPr>
        <w:t>, VT-1 et CL-1</w:t>
      </w:r>
      <w:r w:rsidRPr="00E15A9F">
        <w:rPr>
          <w:sz w:val="22"/>
          <w:szCs w:val="22"/>
        </w:rPr>
        <w:t>) auxquelles le règlement s’applique, ainsi que de celles de toute zone contiguë (AG-5, AF-7, AF-8, AFD-9, ID-15 et RM-1) d’où provient une demande.</w:t>
      </w:r>
    </w:p>
    <w:p w:rsidR="00276A63" w:rsidRDefault="00276A63" w:rsidP="00276A63">
      <w:pPr>
        <w:pStyle w:val="Retraitcorpsdetexte"/>
        <w:ind w:left="720" w:firstLine="0"/>
        <w:jc w:val="both"/>
        <w:rPr>
          <w:b/>
          <w:bCs/>
          <w:sz w:val="22"/>
          <w:szCs w:val="22"/>
          <w:shd w:val="clear" w:color="auto" w:fill="FFFFFF"/>
        </w:rPr>
      </w:pPr>
    </w:p>
    <w:p w:rsidR="00276A63" w:rsidRPr="0015426D" w:rsidRDefault="00276A63" w:rsidP="00276A63">
      <w:pPr>
        <w:pStyle w:val="Retraitcorpsdetexte"/>
        <w:ind w:left="0" w:firstLine="0"/>
        <w:jc w:val="both"/>
        <w:rPr>
          <w:b/>
          <w:sz w:val="22"/>
          <w:szCs w:val="22"/>
        </w:rPr>
      </w:pPr>
      <w:r w:rsidRPr="0015426D">
        <w:rPr>
          <w:b/>
          <w:sz w:val="22"/>
          <w:szCs w:val="22"/>
        </w:rPr>
        <w:t>3- DESCRIPTION DES ZONES</w:t>
      </w:r>
    </w:p>
    <w:p w:rsidR="00276A63" w:rsidRDefault="00276A63" w:rsidP="00276A63">
      <w:pPr>
        <w:pStyle w:val="Retraitcorpsdetexte"/>
        <w:ind w:left="0" w:firstLine="0"/>
        <w:jc w:val="both"/>
        <w:rPr>
          <w:bCs/>
          <w:sz w:val="22"/>
          <w:szCs w:val="22"/>
          <w:shd w:val="clear" w:color="auto" w:fill="FFFFFF"/>
        </w:rPr>
      </w:pPr>
    </w:p>
    <w:p w:rsidR="00276A63" w:rsidRPr="00C760D3" w:rsidRDefault="00276A63" w:rsidP="00276A63">
      <w:pPr>
        <w:pStyle w:val="Retraitcorpsdetexte"/>
        <w:ind w:left="0" w:firstLine="0"/>
        <w:jc w:val="both"/>
        <w:rPr>
          <w:bCs/>
          <w:sz w:val="22"/>
          <w:szCs w:val="22"/>
          <w:shd w:val="clear" w:color="auto" w:fill="FFFFFF"/>
        </w:rPr>
      </w:pPr>
      <w:r w:rsidRPr="00C760D3">
        <w:rPr>
          <w:bCs/>
          <w:sz w:val="22"/>
          <w:szCs w:val="22"/>
          <w:shd w:val="clear" w:color="auto" w:fill="FFFFFF"/>
        </w:rPr>
        <w:t xml:space="preserve">Les zones </w:t>
      </w:r>
      <w:r w:rsidRPr="00C760D3">
        <w:rPr>
          <w:bCs/>
          <w:sz w:val="22"/>
          <w:szCs w:val="22"/>
        </w:rPr>
        <w:t xml:space="preserve">VR-1, VR-2, </w:t>
      </w:r>
      <w:r>
        <w:rPr>
          <w:bCs/>
          <w:sz w:val="22"/>
          <w:szCs w:val="22"/>
        </w:rPr>
        <w:t>VR-3, VC-1</w:t>
      </w:r>
      <w:r w:rsidRPr="00C760D3">
        <w:rPr>
          <w:bCs/>
          <w:sz w:val="22"/>
          <w:szCs w:val="22"/>
        </w:rPr>
        <w:t>, VT-1 et CL-1</w:t>
      </w:r>
      <w:r>
        <w:rPr>
          <w:bCs/>
          <w:sz w:val="22"/>
          <w:szCs w:val="22"/>
        </w:rPr>
        <w:t xml:space="preserve"> </w:t>
      </w:r>
      <w:r w:rsidRPr="00C760D3">
        <w:rPr>
          <w:bCs/>
          <w:sz w:val="22"/>
          <w:szCs w:val="22"/>
          <w:shd w:val="clear" w:color="auto" w:fill="FFFFFF"/>
        </w:rPr>
        <w:t xml:space="preserve">correspondent essentiellement aux zones entourant le lac </w:t>
      </w:r>
      <w:proofErr w:type="spellStart"/>
      <w:r w:rsidRPr="00C760D3">
        <w:rPr>
          <w:bCs/>
          <w:sz w:val="22"/>
          <w:szCs w:val="22"/>
          <w:shd w:val="clear" w:color="auto" w:fill="FFFFFF"/>
        </w:rPr>
        <w:t>Boissonneault</w:t>
      </w:r>
      <w:proofErr w:type="spellEnd"/>
      <w:r w:rsidRPr="00C760D3">
        <w:rPr>
          <w:bCs/>
          <w:sz w:val="22"/>
          <w:szCs w:val="22"/>
          <w:shd w:val="clear" w:color="auto" w:fill="FFFFFF"/>
        </w:rPr>
        <w:t xml:space="preserve">. </w:t>
      </w:r>
    </w:p>
    <w:p w:rsidR="00276A63" w:rsidRPr="0015426D" w:rsidRDefault="00276A63" w:rsidP="00276A63">
      <w:pPr>
        <w:pStyle w:val="Retraitcorpsdetexte"/>
        <w:ind w:left="0" w:firstLine="0"/>
        <w:jc w:val="both"/>
        <w:rPr>
          <w:b/>
          <w:sz w:val="22"/>
          <w:szCs w:val="22"/>
        </w:rPr>
      </w:pPr>
    </w:p>
    <w:p w:rsidR="00276A63" w:rsidRPr="0015426D" w:rsidRDefault="00276A63" w:rsidP="00276A63">
      <w:pPr>
        <w:pStyle w:val="Retraitcorpsdetexte"/>
        <w:ind w:left="0" w:firstLine="0"/>
        <w:jc w:val="both"/>
        <w:rPr>
          <w:bCs/>
          <w:sz w:val="22"/>
          <w:szCs w:val="22"/>
        </w:rPr>
      </w:pPr>
      <w:r w:rsidRPr="0015426D">
        <w:rPr>
          <w:bCs/>
          <w:sz w:val="22"/>
          <w:szCs w:val="22"/>
        </w:rPr>
        <w:t xml:space="preserve">L’illustration des zones concernées par les modifications proposées peut être consultée au bureau de la municipalité. </w:t>
      </w:r>
    </w:p>
    <w:p w:rsidR="00276A63" w:rsidRPr="0015426D" w:rsidRDefault="00276A63" w:rsidP="00276A63">
      <w:pPr>
        <w:pStyle w:val="Retraitcorpsdetexte"/>
        <w:ind w:left="0" w:firstLine="0"/>
        <w:jc w:val="both"/>
        <w:rPr>
          <w:bCs/>
          <w:sz w:val="22"/>
          <w:szCs w:val="22"/>
        </w:rPr>
      </w:pPr>
    </w:p>
    <w:p w:rsidR="00276A63" w:rsidRPr="0015426D" w:rsidRDefault="00276A63" w:rsidP="00276A63">
      <w:pPr>
        <w:pStyle w:val="Retraitcorpsdetexte"/>
        <w:ind w:left="0" w:firstLine="0"/>
        <w:jc w:val="both"/>
        <w:rPr>
          <w:b/>
          <w:sz w:val="22"/>
          <w:szCs w:val="22"/>
        </w:rPr>
      </w:pPr>
    </w:p>
    <w:p w:rsidR="00276A63" w:rsidRPr="0015426D" w:rsidRDefault="00276A63" w:rsidP="00276A63">
      <w:pPr>
        <w:pStyle w:val="Retraitcorpsdetexte"/>
        <w:ind w:left="0" w:firstLine="0"/>
        <w:jc w:val="both"/>
        <w:rPr>
          <w:b/>
          <w:sz w:val="22"/>
          <w:szCs w:val="22"/>
        </w:rPr>
      </w:pPr>
      <w:r w:rsidRPr="0015426D">
        <w:rPr>
          <w:b/>
          <w:sz w:val="22"/>
          <w:szCs w:val="22"/>
        </w:rPr>
        <w:t>4- VALIDITÉ DES DEMANDES</w:t>
      </w:r>
    </w:p>
    <w:p w:rsidR="00276A63" w:rsidRPr="0015426D" w:rsidRDefault="00276A63" w:rsidP="00276A63">
      <w:pPr>
        <w:pStyle w:val="Retraitcorpsdetexte"/>
        <w:ind w:left="0" w:firstLine="0"/>
        <w:jc w:val="both"/>
        <w:rPr>
          <w:bCs/>
          <w:sz w:val="22"/>
          <w:szCs w:val="22"/>
        </w:rPr>
      </w:pPr>
    </w:p>
    <w:p w:rsidR="00276A63" w:rsidRPr="0015426D" w:rsidRDefault="00276A63" w:rsidP="00276A63">
      <w:pPr>
        <w:pStyle w:val="Retraitcorpsdetexte"/>
        <w:ind w:left="0" w:firstLine="0"/>
        <w:jc w:val="both"/>
        <w:rPr>
          <w:bCs/>
          <w:sz w:val="22"/>
          <w:szCs w:val="22"/>
        </w:rPr>
      </w:pPr>
      <w:r w:rsidRPr="0015426D">
        <w:rPr>
          <w:bCs/>
          <w:sz w:val="22"/>
          <w:szCs w:val="22"/>
        </w:rPr>
        <w:t>Pour être valide, toute demande doit :</w:t>
      </w:r>
    </w:p>
    <w:p w:rsidR="00276A63" w:rsidRPr="0015426D" w:rsidRDefault="00276A63" w:rsidP="00276A63">
      <w:pPr>
        <w:pStyle w:val="Retraitcorpsdetexte"/>
        <w:numPr>
          <w:ilvl w:val="0"/>
          <w:numId w:val="2"/>
        </w:numPr>
        <w:spacing w:after="80"/>
        <w:ind w:left="714" w:hanging="357"/>
        <w:jc w:val="both"/>
        <w:rPr>
          <w:bCs/>
          <w:sz w:val="22"/>
          <w:szCs w:val="22"/>
        </w:rPr>
      </w:pPr>
      <w:r w:rsidRPr="0015426D">
        <w:rPr>
          <w:bCs/>
          <w:sz w:val="22"/>
          <w:szCs w:val="22"/>
        </w:rPr>
        <w:t>Indiquer clairement la disposition qui en fait l’objet et la zone d’où elle provient;</w:t>
      </w:r>
    </w:p>
    <w:p w:rsidR="00276A63" w:rsidRPr="0015426D" w:rsidRDefault="00276A63" w:rsidP="00276A63">
      <w:pPr>
        <w:pStyle w:val="Retraitcorpsdetexte"/>
        <w:numPr>
          <w:ilvl w:val="0"/>
          <w:numId w:val="2"/>
        </w:numPr>
        <w:spacing w:after="80"/>
        <w:ind w:left="714" w:hanging="357"/>
        <w:jc w:val="both"/>
        <w:rPr>
          <w:bCs/>
          <w:sz w:val="22"/>
          <w:szCs w:val="22"/>
        </w:rPr>
      </w:pPr>
      <w:r w:rsidRPr="0015426D">
        <w:rPr>
          <w:bCs/>
          <w:sz w:val="22"/>
          <w:szCs w:val="22"/>
        </w:rPr>
        <w:lastRenderedPageBreak/>
        <w:t>Être reçue au bureau de la municipalité, situé au 295, route de l’Église à Saint-Claude, au plus tard le huitième jour qui suit la présente publication;</w:t>
      </w:r>
    </w:p>
    <w:p w:rsidR="00276A63" w:rsidRPr="0015426D" w:rsidRDefault="00276A63" w:rsidP="00276A63">
      <w:pPr>
        <w:pStyle w:val="Retraitcorpsdetexte"/>
        <w:numPr>
          <w:ilvl w:val="0"/>
          <w:numId w:val="2"/>
        </w:numPr>
        <w:spacing w:after="80"/>
        <w:ind w:left="714" w:hanging="357"/>
        <w:jc w:val="both"/>
        <w:rPr>
          <w:bCs/>
          <w:sz w:val="22"/>
          <w:szCs w:val="22"/>
        </w:rPr>
      </w:pPr>
      <w:r w:rsidRPr="0015426D">
        <w:rPr>
          <w:bCs/>
          <w:sz w:val="22"/>
          <w:szCs w:val="22"/>
        </w:rPr>
        <w:t>Être signée par au moins 12 personnes intéressées de la zone d’où elle provient ou par au moins la majorité d’entre elles si le nombre de personnes intéressées dans la zone n’excède pas 21.</w:t>
      </w:r>
    </w:p>
    <w:p w:rsidR="00276A63" w:rsidRPr="0015426D" w:rsidRDefault="00276A63" w:rsidP="00276A63">
      <w:pPr>
        <w:pStyle w:val="Retraitcorpsdetexte"/>
        <w:ind w:left="0" w:firstLine="0"/>
        <w:jc w:val="both"/>
        <w:rPr>
          <w:bCs/>
          <w:sz w:val="22"/>
          <w:szCs w:val="22"/>
        </w:rPr>
      </w:pPr>
    </w:p>
    <w:p w:rsidR="00276A63" w:rsidRPr="0015426D" w:rsidRDefault="00276A63" w:rsidP="00276A63">
      <w:pPr>
        <w:pStyle w:val="Retraitcorpsdetexte"/>
        <w:ind w:left="312" w:hanging="312"/>
        <w:jc w:val="both"/>
        <w:rPr>
          <w:b/>
          <w:sz w:val="22"/>
          <w:szCs w:val="22"/>
        </w:rPr>
      </w:pPr>
      <w:r w:rsidRPr="0015426D">
        <w:rPr>
          <w:b/>
          <w:sz w:val="22"/>
          <w:szCs w:val="22"/>
        </w:rPr>
        <w:t>5- CONDITIONS POUR ÊTRE UNE PERSONNE INTÉRESSÉE À SIGNER UNE DEMANDE</w:t>
      </w:r>
    </w:p>
    <w:p w:rsidR="00276A63" w:rsidRPr="0015426D" w:rsidRDefault="00276A63" w:rsidP="00276A63">
      <w:pPr>
        <w:pStyle w:val="Retraitcorpsdetexte"/>
        <w:ind w:left="0" w:firstLine="0"/>
        <w:jc w:val="both"/>
        <w:rPr>
          <w:bCs/>
          <w:sz w:val="22"/>
          <w:szCs w:val="22"/>
        </w:rPr>
      </w:pPr>
    </w:p>
    <w:p w:rsidR="00276A63" w:rsidRPr="0015426D" w:rsidRDefault="00276A63" w:rsidP="00276A63">
      <w:pPr>
        <w:pStyle w:val="Retraitcorpsdetexte"/>
        <w:spacing w:before="80"/>
        <w:ind w:left="360" w:hanging="357"/>
        <w:jc w:val="both"/>
        <w:rPr>
          <w:bCs/>
          <w:sz w:val="22"/>
          <w:szCs w:val="22"/>
        </w:rPr>
      </w:pPr>
      <w:r w:rsidRPr="0015426D">
        <w:rPr>
          <w:bCs/>
          <w:sz w:val="22"/>
          <w:szCs w:val="22"/>
        </w:rPr>
        <w:t>1)</w:t>
      </w:r>
      <w:r w:rsidRPr="0015426D">
        <w:rPr>
          <w:bCs/>
          <w:sz w:val="22"/>
          <w:szCs w:val="22"/>
        </w:rPr>
        <w:tab/>
        <w:t xml:space="preserve">Toute personne qui n’est frappée d’aucune incapacité de voter et qui remplit les conditions suivantes le </w:t>
      </w:r>
      <w:r>
        <w:rPr>
          <w:bCs/>
          <w:sz w:val="22"/>
          <w:szCs w:val="22"/>
        </w:rPr>
        <w:t>4 septembre</w:t>
      </w:r>
      <w:r w:rsidRPr="0015426D">
        <w:rPr>
          <w:bCs/>
          <w:sz w:val="22"/>
          <w:szCs w:val="22"/>
        </w:rPr>
        <w:t xml:space="preserve"> </w:t>
      </w:r>
      <w:r>
        <w:rPr>
          <w:bCs/>
          <w:sz w:val="22"/>
          <w:szCs w:val="22"/>
        </w:rPr>
        <w:t xml:space="preserve">2018 </w:t>
      </w:r>
      <w:r w:rsidRPr="0015426D">
        <w:rPr>
          <w:rFonts w:ascii="Times New Roman" w:hAnsi="Times New Roman"/>
          <w:sz w:val="22"/>
          <w:szCs w:val="22"/>
        </w:rPr>
        <w:t>(</w:t>
      </w:r>
      <w:r w:rsidRPr="0015426D">
        <w:rPr>
          <w:rFonts w:ascii="Times New Roman" w:hAnsi="Times New Roman"/>
          <w:i/>
          <w:iCs/>
          <w:sz w:val="22"/>
          <w:szCs w:val="22"/>
        </w:rPr>
        <w:t>date d’adoption du second projet</w:t>
      </w:r>
      <w:r w:rsidRPr="0015426D">
        <w:rPr>
          <w:rFonts w:ascii="Times New Roman" w:hAnsi="Times New Roman"/>
          <w:sz w:val="22"/>
          <w:szCs w:val="22"/>
        </w:rPr>
        <w:t>)</w:t>
      </w:r>
      <w:r w:rsidRPr="0015426D">
        <w:rPr>
          <w:bCs/>
          <w:sz w:val="22"/>
          <w:szCs w:val="22"/>
        </w:rPr>
        <w:t>;</w:t>
      </w:r>
    </w:p>
    <w:p w:rsidR="00276A63" w:rsidRPr="0015426D" w:rsidRDefault="00276A63" w:rsidP="00276A63">
      <w:pPr>
        <w:pStyle w:val="Retraitcorpsdetexte"/>
        <w:numPr>
          <w:ilvl w:val="0"/>
          <w:numId w:val="3"/>
        </w:numPr>
        <w:spacing w:before="80"/>
        <w:ind w:hanging="357"/>
        <w:jc w:val="both"/>
        <w:rPr>
          <w:bCs/>
          <w:sz w:val="22"/>
          <w:szCs w:val="22"/>
        </w:rPr>
      </w:pPr>
      <w:r w:rsidRPr="0015426D">
        <w:rPr>
          <w:bCs/>
          <w:sz w:val="22"/>
          <w:szCs w:val="22"/>
        </w:rPr>
        <w:t>Être domiciliée dans la zone d’où peut provenir la demande;</w:t>
      </w:r>
    </w:p>
    <w:p w:rsidR="00276A63" w:rsidRPr="0015426D" w:rsidRDefault="00276A63" w:rsidP="00276A63">
      <w:pPr>
        <w:pStyle w:val="Retraitcorpsdetexte"/>
        <w:numPr>
          <w:ilvl w:val="0"/>
          <w:numId w:val="3"/>
        </w:numPr>
        <w:spacing w:before="80"/>
        <w:ind w:hanging="357"/>
        <w:jc w:val="both"/>
        <w:rPr>
          <w:bCs/>
          <w:sz w:val="22"/>
          <w:szCs w:val="22"/>
        </w:rPr>
      </w:pPr>
      <w:r w:rsidRPr="0015426D">
        <w:rPr>
          <w:bCs/>
          <w:sz w:val="22"/>
          <w:szCs w:val="22"/>
        </w:rPr>
        <w:t>Être domiciliée depuis au moins 6 mois au Québec; ou</w:t>
      </w:r>
    </w:p>
    <w:p w:rsidR="00276A63" w:rsidRPr="0015426D" w:rsidRDefault="00276A63" w:rsidP="00276A63">
      <w:pPr>
        <w:pStyle w:val="Retraitcorpsdetexte"/>
        <w:ind w:left="0" w:firstLine="0"/>
        <w:jc w:val="both"/>
        <w:rPr>
          <w:bCs/>
          <w:sz w:val="22"/>
          <w:szCs w:val="22"/>
        </w:rPr>
      </w:pPr>
    </w:p>
    <w:p w:rsidR="00276A63" w:rsidRPr="0015426D" w:rsidRDefault="00276A63" w:rsidP="00276A63">
      <w:pPr>
        <w:pStyle w:val="Retraitcorpsdetexte"/>
        <w:spacing w:before="80"/>
        <w:ind w:left="360" w:hanging="357"/>
        <w:jc w:val="both"/>
        <w:rPr>
          <w:bCs/>
          <w:sz w:val="22"/>
          <w:szCs w:val="22"/>
        </w:rPr>
      </w:pPr>
      <w:r w:rsidRPr="0015426D">
        <w:rPr>
          <w:bCs/>
          <w:sz w:val="22"/>
          <w:szCs w:val="22"/>
        </w:rPr>
        <w:t>2)</w:t>
      </w:r>
      <w:r w:rsidRPr="0015426D">
        <w:rPr>
          <w:bCs/>
          <w:sz w:val="22"/>
          <w:szCs w:val="22"/>
        </w:rPr>
        <w:tab/>
        <w:t>Tout propriétaire unique d’un immeuble ou occupant unique d’un établissement d’entreprise qui n’est frappé d’aucune incapacité de voter et qui rempl</w:t>
      </w:r>
      <w:r>
        <w:rPr>
          <w:bCs/>
          <w:sz w:val="22"/>
          <w:szCs w:val="22"/>
        </w:rPr>
        <w:t>it les conditions suivantes le 4 septembre</w:t>
      </w:r>
      <w:r w:rsidRPr="0015426D">
        <w:rPr>
          <w:bCs/>
          <w:sz w:val="22"/>
          <w:szCs w:val="22"/>
        </w:rPr>
        <w:t xml:space="preserve"> </w:t>
      </w:r>
      <w:r>
        <w:rPr>
          <w:bCs/>
          <w:sz w:val="22"/>
          <w:szCs w:val="22"/>
        </w:rPr>
        <w:t xml:space="preserve">2018 </w:t>
      </w:r>
      <w:r w:rsidRPr="0015426D">
        <w:rPr>
          <w:rFonts w:ascii="Times New Roman" w:hAnsi="Times New Roman"/>
          <w:sz w:val="22"/>
          <w:szCs w:val="22"/>
        </w:rPr>
        <w:t>(</w:t>
      </w:r>
      <w:r w:rsidRPr="0015426D">
        <w:rPr>
          <w:rFonts w:ascii="Times New Roman" w:hAnsi="Times New Roman"/>
          <w:i/>
          <w:iCs/>
          <w:sz w:val="22"/>
          <w:szCs w:val="22"/>
        </w:rPr>
        <w:t>date d’adoption du second projet</w:t>
      </w:r>
      <w:r w:rsidRPr="0015426D">
        <w:rPr>
          <w:rFonts w:ascii="Times New Roman" w:hAnsi="Times New Roman"/>
          <w:sz w:val="22"/>
          <w:szCs w:val="22"/>
        </w:rPr>
        <w:t>)</w:t>
      </w:r>
      <w:r w:rsidRPr="0015426D">
        <w:rPr>
          <w:bCs/>
          <w:sz w:val="22"/>
          <w:szCs w:val="22"/>
        </w:rPr>
        <w:t xml:space="preserve"> ;</w:t>
      </w:r>
    </w:p>
    <w:p w:rsidR="00276A63" w:rsidRPr="0015426D" w:rsidRDefault="00276A63" w:rsidP="00276A63">
      <w:pPr>
        <w:pStyle w:val="Retraitcorpsdetexte"/>
        <w:numPr>
          <w:ilvl w:val="0"/>
          <w:numId w:val="4"/>
        </w:numPr>
        <w:spacing w:before="80"/>
        <w:ind w:hanging="357"/>
        <w:jc w:val="both"/>
        <w:rPr>
          <w:bCs/>
          <w:sz w:val="22"/>
          <w:szCs w:val="22"/>
        </w:rPr>
      </w:pPr>
      <w:r w:rsidRPr="0015426D">
        <w:rPr>
          <w:bCs/>
          <w:sz w:val="22"/>
          <w:szCs w:val="22"/>
        </w:rPr>
        <w:t>Être propriétaire d’un immeuble ou occupant d’un établissement d’entreprise situé dans la zone d’où peut provenir la demande, depuis au moins 12 mois; ou</w:t>
      </w:r>
    </w:p>
    <w:p w:rsidR="00276A63" w:rsidRPr="0015426D" w:rsidRDefault="00276A63" w:rsidP="00276A63">
      <w:pPr>
        <w:pStyle w:val="Retraitcorpsdetexte"/>
        <w:ind w:left="0" w:firstLine="0"/>
        <w:jc w:val="both"/>
        <w:rPr>
          <w:bCs/>
          <w:sz w:val="22"/>
          <w:szCs w:val="22"/>
        </w:rPr>
      </w:pPr>
    </w:p>
    <w:p w:rsidR="00276A63" w:rsidRPr="0015426D" w:rsidRDefault="00276A63" w:rsidP="00276A63">
      <w:pPr>
        <w:pStyle w:val="Retraitcorpsdetexte"/>
        <w:ind w:left="0" w:firstLine="0"/>
        <w:jc w:val="both"/>
        <w:rPr>
          <w:bCs/>
          <w:sz w:val="22"/>
          <w:szCs w:val="22"/>
        </w:rPr>
      </w:pPr>
      <w:r w:rsidRPr="0015426D">
        <w:rPr>
          <w:bCs/>
          <w:sz w:val="22"/>
          <w:szCs w:val="22"/>
        </w:rPr>
        <w:t xml:space="preserve">3) Tout copropriétaire indivis d’un immeuble ou cooccupant d’un établissement </w:t>
      </w:r>
    </w:p>
    <w:p w:rsidR="00276A63" w:rsidRPr="0015426D" w:rsidRDefault="00276A63" w:rsidP="00276A63">
      <w:pPr>
        <w:pStyle w:val="Retraitcorpsdetexte"/>
        <w:ind w:left="0" w:firstLine="0"/>
        <w:jc w:val="both"/>
        <w:rPr>
          <w:bCs/>
          <w:sz w:val="22"/>
          <w:szCs w:val="22"/>
        </w:rPr>
      </w:pPr>
      <w:r w:rsidRPr="0015426D">
        <w:rPr>
          <w:bCs/>
          <w:sz w:val="22"/>
          <w:szCs w:val="22"/>
        </w:rPr>
        <w:t xml:space="preserve">    </w:t>
      </w:r>
      <w:proofErr w:type="gramStart"/>
      <w:r w:rsidRPr="0015426D">
        <w:rPr>
          <w:bCs/>
          <w:sz w:val="22"/>
          <w:szCs w:val="22"/>
        </w:rPr>
        <w:t>d’entreprise</w:t>
      </w:r>
      <w:proofErr w:type="gramEnd"/>
      <w:r w:rsidRPr="0015426D">
        <w:rPr>
          <w:bCs/>
          <w:sz w:val="22"/>
          <w:szCs w:val="22"/>
        </w:rPr>
        <w:t xml:space="preserve"> qui n’est frappé d’aucune incapacité de voter et qui remplit les  </w:t>
      </w:r>
    </w:p>
    <w:p w:rsidR="00276A63" w:rsidRPr="0015426D" w:rsidRDefault="00276A63" w:rsidP="00276A63">
      <w:pPr>
        <w:pStyle w:val="Retraitcorpsdetexte"/>
        <w:spacing w:after="80"/>
        <w:ind w:left="0" w:firstLine="0"/>
        <w:jc w:val="both"/>
        <w:rPr>
          <w:bCs/>
          <w:sz w:val="22"/>
          <w:szCs w:val="22"/>
        </w:rPr>
      </w:pPr>
      <w:r w:rsidRPr="0015426D">
        <w:rPr>
          <w:bCs/>
          <w:sz w:val="22"/>
          <w:szCs w:val="22"/>
        </w:rPr>
        <w:t xml:space="preserve">    </w:t>
      </w:r>
      <w:proofErr w:type="gramStart"/>
      <w:r w:rsidRPr="0015426D">
        <w:rPr>
          <w:bCs/>
          <w:sz w:val="22"/>
          <w:szCs w:val="22"/>
        </w:rPr>
        <w:t>conditions</w:t>
      </w:r>
      <w:proofErr w:type="gramEnd"/>
      <w:r w:rsidRPr="0015426D">
        <w:rPr>
          <w:bCs/>
          <w:sz w:val="22"/>
          <w:szCs w:val="22"/>
        </w:rPr>
        <w:t xml:space="preserve"> suivantes le </w:t>
      </w:r>
      <w:r>
        <w:rPr>
          <w:bCs/>
          <w:sz w:val="22"/>
          <w:szCs w:val="22"/>
        </w:rPr>
        <w:t xml:space="preserve">4 septembre </w:t>
      </w:r>
      <w:r w:rsidRPr="0015426D">
        <w:rPr>
          <w:bCs/>
          <w:sz w:val="22"/>
          <w:szCs w:val="22"/>
        </w:rPr>
        <w:t xml:space="preserve"> </w:t>
      </w:r>
      <w:r>
        <w:rPr>
          <w:bCs/>
          <w:sz w:val="22"/>
          <w:szCs w:val="22"/>
        </w:rPr>
        <w:t xml:space="preserve">2018 </w:t>
      </w:r>
      <w:r w:rsidRPr="0015426D">
        <w:rPr>
          <w:rFonts w:ascii="Times New Roman" w:hAnsi="Times New Roman"/>
          <w:sz w:val="22"/>
          <w:szCs w:val="22"/>
        </w:rPr>
        <w:t>(</w:t>
      </w:r>
      <w:r w:rsidRPr="0015426D">
        <w:rPr>
          <w:rFonts w:ascii="Times New Roman" w:hAnsi="Times New Roman"/>
          <w:i/>
          <w:iCs/>
          <w:sz w:val="22"/>
          <w:szCs w:val="22"/>
        </w:rPr>
        <w:t>date d’adoption du second projet</w:t>
      </w:r>
      <w:r w:rsidRPr="0015426D">
        <w:rPr>
          <w:rFonts w:ascii="Times New Roman" w:hAnsi="Times New Roman"/>
          <w:sz w:val="22"/>
          <w:szCs w:val="22"/>
        </w:rPr>
        <w:t>)</w:t>
      </w:r>
      <w:r w:rsidRPr="0015426D">
        <w:rPr>
          <w:bCs/>
          <w:sz w:val="22"/>
          <w:szCs w:val="22"/>
        </w:rPr>
        <w:t>;</w:t>
      </w:r>
    </w:p>
    <w:p w:rsidR="00276A63" w:rsidRPr="0015426D" w:rsidRDefault="00276A63" w:rsidP="00276A63">
      <w:pPr>
        <w:pStyle w:val="Retraitcorpsdetexte"/>
        <w:numPr>
          <w:ilvl w:val="0"/>
          <w:numId w:val="4"/>
        </w:numPr>
        <w:spacing w:after="80"/>
        <w:jc w:val="both"/>
        <w:rPr>
          <w:bCs/>
          <w:sz w:val="22"/>
          <w:szCs w:val="22"/>
        </w:rPr>
      </w:pPr>
      <w:r w:rsidRPr="0015426D">
        <w:rPr>
          <w:bCs/>
          <w:sz w:val="22"/>
          <w:szCs w:val="22"/>
        </w:rPr>
        <w:t xml:space="preserve">Être copropriétaire indivis d’un immeuble ou cooccupant d’un établissement d’entreprise situé dans la zone d’où provient une demande, depuis au </w:t>
      </w:r>
      <w:proofErr w:type="spellStart"/>
      <w:r w:rsidRPr="0015426D">
        <w:rPr>
          <w:bCs/>
          <w:sz w:val="22"/>
          <w:szCs w:val="22"/>
        </w:rPr>
        <w:t>mois</w:t>
      </w:r>
      <w:proofErr w:type="spellEnd"/>
      <w:r w:rsidRPr="0015426D">
        <w:rPr>
          <w:bCs/>
          <w:sz w:val="22"/>
          <w:szCs w:val="22"/>
        </w:rPr>
        <w:t xml:space="preserve"> 12 mois;</w:t>
      </w:r>
    </w:p>
    <w:p w:rsidR="00276A63" w:rsidRPr="0015426D" w:rsidRDefault="00276A63" w:rsidP="00276A63">
      <w:pPr>
        <w:pStyle w:val="Retraitcorpsdetexte"/>
        <w:numPr>
          <w:ilvl w:val="0"/>
          <w:numId w:val="4"/>
        </w:numPr>
        <w:spacing w:after="80"/>
        <w:jc w:val="both"/>
        <w:rPr>
          <w:bCs/>
          <w:sz w:val="22"/>
          <w:szCs w:val="22"/>
        </w:rPr>
      </w:pPr>
      <w:r w:rsidRPr="0015426D">
        <w:rPr>
          <w:bCs/>
          <w:sz w:val="22"/>
          <w:szCs w:val="22"/>
        </w:rPr>
        <w:t>Être désignée, au moyen d’une procuration signée par la majorité des personnes qui sont copropriétaires ou cooccupants depuis au moins 12 mois comme celui qui a le droit de signer la demande en leur nom et d’être inscrit sur la liste référendaire, le cas échéant. Cette procuration doit être produite avant ou en même temps que la demande.</w:t>
      </w:r>
    </w:p>
    <w:p w:rsidR="00276A63" w:rsidRPr="0015426D" w:rsidRDefault="00276A63" w:rsidP="00276A63">
      <w:pPr>
        <w:pStyle w:val="Retraitcorpsdetexte"/>
        <w:ind w:left="0" w:firstLine="0"/>
        <w:jc w:val="both"/>
        <w:rPr>
          <w:bCs/>
          <w:sz w:val="22"/>
          <w:szCs w:val="22"/>
        </w:rPr>
      </w:pPr>
    </w:p>
    <w:p w:rsidR="00276A63" w:rsidRPr="0015426D" w:rsidRDefault="00276A63" w:rsidP="00276A63">
      <w:pPr>
        <w:pStyle w:val="Retraitcorpsdetexte"/>
        <w:ind w:left="0" w:firstLine="0"/>
        <w:jc w:val="both"/>
        <w:rPr>
          <w:bCs/>
          <w:sz w:val="22"/>
          <w:szCs w:val="22"/>
        </w:rPr>
      </w:pPr>
      <w:r w:rsidRPr="0015426D">
        <w:rPr>
          <w:bCs/>
          <w:sz w:val="22"/>
          <w:szCs w:val="22"/>
        </w:rPr>
        <w:t>Dans le cas d’une personne physique, il faut qu’elle soit majeure, de citoyenneté canadienne et ne pas être en curatelle.</w:t>
      </w:r>
    </w:p>
    <w:p w:rsidR="00276A63" w:rsidRPr="0015426D" w:rsidRDefault="00276A63" w:rsidP="00276A63">
      <w:pPr>
        <w:pStyle w:val="Retraitcorpsdetexte"/>
        <w:ind w:left="0" w:firstLine="0"/>
        <w:jc w:val="both"/>
        <w:rPr>
          <w:bCs/>
          <w:sz w:val="22"/>
          <w:szCs w:val="22"/>
        </w:rPr>
      </w:pPr>
    </w:p>
    <w:p w:rsidR="00276A63" w:rsidRPr="0015426D" w:rsidRDefault="00276A63" w:rsidP="00276A63">
      <w:pPr>
        <w:pStyle w:val="Retraitcorpsdetexte"/>
        <w:spacing w:after="80"/>
        <w:ind w:left="0" w:firstLine="0"/>
        <w:jc w:val="both"/>
        <w:rPr>
          <w:bCs/>
          <w:sz w:val="22"/>
          <w:szCs w:val="22"/>
        </w:rPr>
      </w:pPr>
      <w:r w:rsidRPr="0015426D">
        <w:rPr>
          <w:bCs/>
          <w:sz w:val="22"/>
          <w:szCs w:val="22"/>
        </w:rPr>
        <w:t>Dans le cas d’une personne morale, il faut :</w:t>
      </w:r>
    </w:p>
    <w:p w:rsidR="00276A63" w:rsidRPr="0015426D" w:rsidRDefault="00276A63" w:rsidP="00276A63">
      <w:pPr>
        <w:pStyle w:val="Retraitcorpsdetexte"/>
        <w:numPr>
          <w:ilvl w:val="0"/>
          <w:numId w:val="5"/>
        </w:numPr>
        <w:spacing w:after="80"/>
        <w:jc w:val="both"/>
        <w:rPr>
          <w:bCs/>
          <w:sz w:val="22"/>
          <w:szCs w:val="22"/>
        </w:rPr>
      </w:pPr>
      <w:r w:rsidRPr="0015426D">
        <w:rPr>
          <w:bCs/>
          <w:sz w:val="22"/>
          <w:szCs w:val="22"/>
        </w:rPr>
        <w:t xml:space="preserve">Avoir désigné parmi ses membres, administrateurs ou employés, par résolution, une personne qui le </w:t>
      </w:r>
      <w:r>
        <w:rPr>
          <w:bCs/>
          <w:sz w:val="22"/>
          <w:szCs w:val="22"/>
        </w:rPr>
        <w:t xml:space="preserve">4 septembre 2018 </w:t>
      </w:r>
      <w:r w:rsidRPr="0015426D">
        <w:rPr>
          <w:rFonts w:ascii="Times New Roman" w:hAnsi="Times New Roman"/>
          <w:sz w:val="22"/>
          <w:szCs w:val="22"/>
        </w:rPr>
        <w:t>(</w:t>
      </w:r>
      <w:r w:rsidRPr="0015426D">
        <w:rPr>
          <w:rFonts w:ascii="Times New Roman" w:hAnsi="Times New Roman"/>
          <w:i/>
          <w:iCs/>
          <w:sz w:val="22"/>
          <w:szCs w:val="22"/>
        </w:rPr>
        <w:t>date d’adoption du second projet</w:t>
      </w:r>
      <w:r w:rsidRPr="0015426D">
        <w:rPr>
          <w:rFonts w:ascii="Times New Roman" w:hAnsi="Times New Roman"/>
          <w:sz w:val="22"/>
          <w:szCs w:val="22"/>
        </w:rPr>
        <w:t>)</w:t>
      </w:r>
      <w:r w:rsidRPr="0015426D">
        <w:rPr>
          <w:bCs/>
          <w:sz w:val="22"/>
          <w:szCs w:val="22"/>
        </w:rPr>
        <w:t xml:space="preserve"> est majeur</w:t>
      </w:r>
      <w:r>
        <w:rPr>
          <w:bCs/>
          <w:sz w:val="22"/>
          <w:szCs w:val="22"/>
        </w:rPr>
        <w:t>e</w:t>
      </w:r>
      <w:r w:rsidRPr="0015426D">
        <w:rPr>
          <w:bCs/>
          <w:sz w:val="22"/>
          <w:szCs w:val="22"/>
        </w:rPr>
        <w:t>, de citoyenneté canadienne, qui n’est pas en curatelle et n’est pas frappée d’aucune incapacité de voter prévue par la loi :</w:t>
      </w:r>
    </w:p>
    <w:p w:rsidR="00276A63" w:rsidRPr="0015426D" w:rsidRDefault="00276A63" w:rsidP="00276A63">
      <w:pPr>
        <w:pStyle w:val="Retraitcorpsdetexte"/>
        <w:numPr>
          <w:ilvl w:val="0"/>
          <w:numId w:val="5"/>
        </w:numPr>
        <w:spacing w:after="80"/>
        <w:jc w:val="both"/>
        <w:rPr>
          <w:bCs/>
          <w:sz w:val="22"/>
          <w:szCs w:val="22"/>
        </w:rPr>
      </w:pPr>
      <w:r w:rsidRPr="0015426D">
        <w:rPr>
          <w:bCs/>
          <w:sz w:val="22"/>
          <w:szCs w:val="22"/>
        </w:rPr>
        <w:t>Avoir produit avant ou en même temps que la demande une résolution désignant la personne autorisée à signer la demande et à être inscrite sur la liste référendaire, le cas échéant.</w:t>
      </w:r>
    </w:p>
    <w:p w:rsidR="00276A63" w:rsidRPr="0015426D" w:rsidRDefault="00276A63" w:rsidP="00276A63">
      <w:pPr>
        <w:pStyle w:val="Retraitcorpsdetexte"/>
        <w:ind w:left="0" w:firstLine="0"/>
        <w:jc w:val="both"/>
        <w:rPr>
          <w:bCs/>
          <w:sz w:val="22"/>
          <w:szCs w:val="22"/>
        </w:rPr>
      </w:pPr>
      <w:r w:rsidRPr="0015426D">
        <w:rPr>
          <w:bCs/>
          <w:sz w:val="22"/>
          <w:szCs w:val="22"/>
        </w:rPr>
        <w:t xml:space="preserve">Sauf dans le cas d’une personne désignée à titre de représentant d’une personne morale, nul ne peut être considéré comme personne </w:t>
      </w:r>
      <w:proofErr w:type="gramStart"/>
      <w:r w:rsidRPr="0015426D">
        <w:rPr>
          <w:bCs/>
          <w:sz w:val="22"/>
          <w:szCs w:val="22"/>
        </w:rPr>
        <w:t>intéressée</w:t>
      </w:r>
      <w:proofErr w:type="gramEnd"/>
      <w:r w:rsidRPr="0015426D">
        <w:rPr>
          <w:bCs/>
          <w:sz w:val="22"/>
          <w:szCs w:val="22"/>
        </w:rPr>
        <w:t xml:space="preserve"> à plus d’un titre </w:t>
      </w:r>
      <w:r w:rsidRPr="0015426D">
        <w:rPr>
          <w:bCs/>
          <w:sz w:val="22"/>
          <w:szCs w:val="22"/>
        </w:rPr>
        <w:lastRenderedPageBreak/>
        <w:t xml:space="preserve">conformément à l’article 531 de la </w:t>
      </w:r>
      <w:r w:rsidRPr="0015426D">
        <w:rPr>
          <w:bCs/>
          <w:sz w:val="22"/>
          <w:szCs w:val="22"/>
          <w:u w:val="single"/>
        </w:rPr>
        <w:t>Loi sur les élections et les référendums dans les municipalités</w:t>
      </w:r>
      <w:r w:rsidRPr="0015426D">
        <w:rPr>
          <w:bCs/>
          <w:sz w:val="22"/>
          <w:szCs w:val="22"/>
        </w:rPr>
        <w:t>.</w:t>
      </w:r>
    </w:p>
    <w:p w:rsidR="00276A63" w:rsidRPr="0015426D" w:rsidRDefault="00276A63" w:rsidP="00276A63">
      <w:pPr>
        <w:pStyle w:val="Retraitcorpsdetexte"/>
        <w:ind w:left="0" w:firstLine="0"/>
        <w:jc w:val="both"/>
        <w:rPr>
          <w:bCs/>
          <w:sz w:val="22"/>
          <w:szCs w:val="22"/>
        </w:rPr>
      </w:pPr>
    </w:p>
    <w:p w:rsidR="00276A63" w:rsidRPr="0015426D" w:rsidRDefault="00276A63" w:rsidP="00276A63">
      <w:pPr>
        <w:pStyle w:val="Retraitcorpsdetexte"/>
        <w:ind w:left="0" w:firstLine="0"/>
        <w:jc w:val="both"/>
        <w:rPr>
          <w:bCs/>
          <w:sz w:val="22"/>
          <w:szCs w:val="22"/>
        </w:rPr>
      </w:pPr>
    </w:p>
    <w:p w:rsidR="00276A63" w:rsidRPr="0015426D" w:rsidRDefault="00276A63" w:rsidP="00276A63">
      <w:pPr>
        <w:pStyle w:val="Retraitcorpsdetexte"/>
        <w:ind w:left="0" w:firstLine="0"/>
        <w:jc w:val="both"/>
        <w:rPr>
          <w:b/>
          <w:sz w:val="22"/>
          <w:szCs w:val="22"/>
        </w:rPr>
      </w:pPr>
      <w:r w:rsidRPr="0015426D">
        <w:rPr>
          <w:b/>
          <w:sz w:val="22"/>
          <w:szCs w:val="22"/>
        </w:rPr>
        <w:t>6- CONSULTATION DU PROJET</w:t>
      </w:r>
    </w:p>
    <w:p w:rsidR="00276A63" w:rsidRPr="0015426D" w:rsidRDefault="00276A63" w:rsidP="00276A63">
      <w:pPr>
        <w:pStyle w:val="Retraitcorpsdetexte"/>
        <w:ind w:left="0" w:firstLine="0"/>
        <w:jc w:val="both"/>
        <w:rPr>
          <w:bCs/>
          <w:sz w:val="22"/>
          <w:szCs w:val="22"/>
        </w:rPr>
      </w:pPr>
    </w:p>
    <w:p w:rsidR="00276A63" w:rsidRPr="0015426D" w:rsidRDefault="00276A63" w:rsidP="00276A63">
      <w:pPr>
        <w:pStyle w:val="Retraitcorpsdetexte"/>
        <w:ind w:left="0" w:firstLine="0"/>
        <w:jc w:val="both"/>
        <w:rPr>
          <w:bCs/>
          <w:sz w:val="22"/>
          <w:szCs w:val="22"/>
        </w:rPr>
      </w:pPr>
      <w:r w:rsidRPr="0015426D">
        <w:rPr>
          <w:bCs/>
          <w:sz w:val="22"/>
          <w:szCs w:val="22"/>
        </w:rPr>
        <w:t xml:space="preserve">Le SECOND projet de règlement numéro </w:t>
      </w:r>
      <w:r>
        <w:rPr>
          <w:bCs/>
          <w:sz w:val="22"/>
          <w:szCs w:val="22"/>
        </w:rPr>
        <w:t>2018-271-05</w:t>
      </w:r>
      <w:r w:rsidRPr="0015426D">
        <w:rPr>
          <w:bCs/>
          <w:sz w:val="22"/>
          <w:szCs w:val="22"/>
        </w:rPr>
        <w:t xml:space="preserve"> peut être consulté au bureau de la municipalité situé au 295, route de l’Église à Saint-Claude</w:t>
      </w:r>
      <w:r>
        <w:rPr>
          <w:bCs/>
          <w:sz w:val="22"/>
          <w:szCs w:val="22"/>
        </w:rPr>
        <w:t>.</w:t>
      </w:r>
    </w:p>
    <w:p w:rsidR="00276A63" w:rsidRPr="0015426D" w:rsidRDefault="00276A63" w:rsidP="00276A63">
      <w:pPr>
        <w:pStyle w:val="Retraitcorpsdetexte"/>
        <w:ind w:left="0" w:firstLine="0"/>
        <w:jc w:val="both"/>
        <w:rPr>
          <w:bCs/>
          <w:sz w:val="22"/>
          <w:szCs w:val="22"/>
          <w:highlight w:val="yellow"/>
        </w:rPr>
      </w:pPr>
    </w:p>
    <w:p w:rsidR="00276A63" w:rsidRPr="0015426D" w:rsidRDefault="00276A63" w:rsidP="00276A63">
      <w:pPr>
        <w:tabs>
          <w:tab w:val="left" w:pos="900"/>
          <w:tab w:val="left" w:pos="2478"/>
          <w:tab w:val="left" w:pos="4230"/>
          <w:tab w:val="left" w:pos="6283"/>
        </w:tabs>
        <w:spacing w:after="80"/>
        <w:ind w:left="142" w:hanging="142"/>
        <w:jc w:val="both"/>
        <w:rPr>
          <w:caps/>
          <w:sz w:val="22"/>
          <w:szCs w:val="22"/>
        </w:rPr>
      </w:pPr>
      <w:r w:rsidRPr="0015426D">
        <w:rPr>
          <w:bCs/>
          <w:caps/>
          <w:sz w:val="22"/>
          <w:szCs w:val="22"/>
        </w:rPr>
        <w:t>Donné à Saint-claude</w:t>
      </w:r>
      <w:r w:rsidRPr="0015426D">
        <w:rPr>
          <w:bCs/>
          <w:sz w:val="22"/>
          <w:szCs w:val="22"/>
        </w:rPr>
        <w:t xml:space="preserve">, </w:t>
      </w:r>
      <w:r w:rsidRPr="0015426D">
        <w:rPr>
          <w:caps/>
          <w:sz w:val="22"/>
          <w:szCs w:val="22"/>
        </w:rPr>
        <w:t xml:space="preserve">ce </w:t>
      </w:r>
      <w:r>
        <w:rPr>
          <w:caps/>
          <w:sz w:val="22"/>
          <w:szCs w:val="22"/>
        </w:rPr>
        <w:t>13</w:t>
      </w:r>
      <w:r w:rsidRPr="0015426D">
        <w:rPr>
          <w:sz w:val="22"/>
          <w:szCs w:val="22"/>
          <w:vertAlign w:val="superscript"/>
        </w:rPr>
        <w:t>ième</w:t>
      </w:r>
      <w:r w:rsidRPr="0015426D">
        <w:rPr>
          <w:caps/>
          <w:sz w:val="22"/>
          <w:szCs w:val="22"/>
        </w:rPr>
        <w:t xml:space="preserve"> jour du mois </w:t>
      </w:r>
      <w:r>
        <w:rPr>
          <w:caps/>
          <w:sz w:val="22"/>
          <w:szCs w:val="22"/>
        </w:rPr>
        <w:t>SEPTEMBRE 2018</w:t>
      </w:r>
      <w:r w:rsidRPr="0015426D">
        <w:rPr>
          <w:caps/>
          <w:sz w:val="22"/>
          <w:szCs w:val="22"/>
        </w:rPr>
        <w:t>.</w:t>
      </w:r>
    </w:p>
    <w:p w:rsidR="00276A63" w:rsidRPr="0015426D" w:rsidRDefault="00276A63" w:rsidP="00276A63">
      <w:pPr>
        <w:pStyle w:val="Retraitcorpsdetexte"/>
        <w:ind w:left="0" w:firstLine="0"/>
        <w:jc w:val="both"/>
        <w:rPr>
          <w:bCs/>
          <w:sz w:val="22"/>
          <w:szCs w:val="22"/>
        </w:rPr>
      </w:pPr>
    </w:p>
    <w:p w:rsidR="00276A63" w:rsidRPr="0015426D" w:rsidRDefault="00276A63" w:rsidP="00276A63">
      <w:pPr>
        <w:pStyle w:val="Retraitcorpsdetexte"/>
        <w:ind w:left="0" w:firstLine="0"/>
        <w:jc w:val="both"/>
        <w:rPr>
          <w:bCs/>
          <w:sz w:val="22"/>
          <w:szCs w:val="22"/>
        </w:rPr>
      </w:pPr>
    </w:p>
    <w:p w:rsidR="00276A63" w:rsidRPr="0015426D" w:rsidRDefault="00276A63" w:rsidP="00276A63">
      <w:pPr>
        <w:pStyle w:val="Retraitcorpsdetexte"/>
        <w:ind w:left="0" w:firstLine="0"/>
        <w:jc w:val="both"/>
        <w:rPr>
          <w:bCs/>
          <w:sz w:val="22"/>
          <w:szCs w:val="22"/>
        </w:rPr>
      </w:pPr>
      <w:r w:rsidRPr="0015426D">
        <w:rPr>
          <w:bCs/>
          <w:sz w:val="22"/>
          <w:szCs w:val="22"/>
        </w:rPr>
        <w:t>____________________________</w:t>
      </w:r>
    </w:p>
    <w:p w:rsidR="00276A63" w:rsidRPr="0015426D" w:rsidRDefault="00276A63" w:rsidP="00276A63">
      <w:pPr>
        <w:pStyle w:val="Retraitcorpsdetexte"/>
        <w:ind w:left="0" w:firstLine="0"/>
        <w:jc w:val="both"/>
        <w:rPr>
          <w:sz w:val="22"/>
          <w:szCs w:val="22"/>
        </w:rPr>
      </w:pPr>
      <w:r w:rsidRPr="0015426D">
        <w:rPr>
          <w:sz w:val="22"/>
          <w:szCs w:val="22"/>
        </w:rPr>
        <w:t>France Lavertu</w:t>
      </w:r>
    </w:p>
    <w:p w:rsidR="00276A63" w:rsidRPr="0015426D" w:rsidRDefault="00276A63" w:rsidP="00276A63">
      <w:pPr>
        <w:pStyle w:val="Retraitcorpsdetexte"/>
        <w:ind w:left="0" w:firstLine="0"/>
        <w:jc w:val="both"/>
        <w:rPr>
          <w:sz w:val="22"/>
          <w:szCs w:val="22"/>
        </w:rPr>
      </w:pPr>
      <w:r w:rsidRPr="0015426D">
        <w:rPr>
          <w:sz w:val="22"/>
          <w:szCs w:val="22"/>
        </w:rPr>
        <w:t>Directrice générale et secrétaire-trésorière</w:t>
      </w:r>
    </w:p>
    <w:p w:rsidR="00276A63" w:rsidRPr="0015426D" w:rsidRDefault="00276A63" w:rsidP="00276A63">
      <w:pPr>
        <w:pStyle w:val="Retraitcorpsdetexte"/>
        <w:ind w:left="0" w:firstLine="0"/>
        <w:jc w:val="both"/>
        <w:rPr>
          <w:sz w:val="22"/>
          <w:szCs w:val="22"/>
        </w:rPr>
      </w:pPr>
    </w:p>
    <w:p w:rsidR="00276A63" w:rsidRPr="00FE0713" w:rsidRDefault="00276A63" w:rsidP="00276A63">
      <w:pPr>
        <w:pBdr>
          <w:bottom w:val="single" w:sz="12" w:space="1" w:color="auto"/>
        </w:pBdr>
        <w:rPr>
          <w:rFonts w:ascii="Cambria" w:hAnsi="Cambria"/>
          <w:b/>
        </w:rPr>
      </w:pPr>
    </w:p>
    <w:p w:rsidR="00276A63" w:rsidRPr="00FE0713" w:rsidRDefault="00276A63" w:rsidP="00276A63">
      <w:pPr>
        <w:jc w:val="center"/>
        <w:rPr>
          <w:rFonts w:ascii="Cambria" w:hAnsi="Cambria"/>
          <w:b/>
        </w:rPr>
      </w:pPr>
      <w:r w:rsidRPr="00FE0713">
        <w:rPr>
          <w:rFonts w:ascii="Cambria" w:hAnsi="Cambria"/>
          <w:b/>
        </w:rPr>
        <w:t>CERTIFICAT DE PUBLICATION (Article 420)</w:t>
      </w:r>
    </w:p>
    <w:p w:rsidR="00276A63" w:rsidRPr="00FE0713" w:rsidRDefault="00276A63" w:rsidP="00276A63">
      <w:pPr>
        <w:jc w:val="center"/>
        <w:rPr>
          <w:rFonts w:ascii="Cambria" w:hAnsi="Cambria"/>
          <w:b/>
        </w:rPr>
      </w:pPr>
    </w:p>
    <w:p w:rsidR="00276A63" w:rsidRPr="00FE0713" w:rsidRDefault="00276A63" w:rsidP="00276A63">
      <w:pPr>
        <w:spacing w:line="360" w:lineRule="auto"/>
        <w:rPr>
          <w:rFonts w:ascii="Cambria" w:hAnsi="Cambria"/>
        </w:rPr>
      </w:pPr>
      <w:r w:rsidRPr="00FE0713">
        <w:rPr>
          <w:rFonts w:ascii="Cambria" w:hAnsi="Cambria"/>
        </w:rPr>
        <w:tab/>
        <w:t xml:space="preserve">Je, </w:t>
      </w:r>
      <w:proofErr w:type="gramStart"/>
      <w:r w:rsidRPr="00FE0713">
        <w:rPr>
          <w:rFonts w:ascii="Cambria" w:hAnsi="Cambria"/>
        </w:rPr>
        <w:t>soussigné ,France</w:t>
      </w:r>
      <w:proofErr w:type="gramEnd"/>
      <w:r w:rsidRPr="00FE0713">
        <w:rPr>
          <w:rFonts w:ascii="Cambria" w:hAnsi="Cambria"/>
        </w:rPr>
        <w:t xml:space="preserve"> Lavertu,  directrice générale, secrétaire-trésorier, résidant à Saint-Claude certifie sous mon serment d’office que j’ai publié le présent avis en en affichant une copie à chacun des endroits suivants, savoir : Bureau</w:t>
      </w:r>
      <w:r>
        <w:rPr>
          <w:rFonts w:ascii="Cambria" w:hAnsi="Cambria"/>
        </w:rPr>
        <w:t xml:space="preserve">, </w:t>
      </w:r>
      <w:r w:rsidRPr="00FE0713">
        <w:rPr>
          <w:rFonts w:ascii="Cambria" w:hAnsi="Cambria"/>
        </w:rPr>
        <w:t xml:space="preserve"> caisse</w:t>
      </w:r>
      <w:r>
        <w:rPr>
          <w:rFonts w:ascii="Cambria" w:hAnsi="Cambria"/>
        </w:rPr>
        <w:t>, bureau de poste.</w:t>
      </w:r>
    </w:p>
    <w:p w:rsidR="00276A63" w:rsidRDefault="00276A63" w:rsidP="00276A63">
      <w:pPr>
        <w:spacing w:line="360" w:lineRule="auto"/>
        <w:rPr>
          <w:rFonts w:ascii="Cambria" w:hAnsi="Cambria"/>
        </w:rPr>
      </w:pPr>
      <w:r w:rsidRPr="00FE0713">
        <w:rPr>
          <w:rFonts w:ascii="Cambria" w:hAnsi="Cambria"/>
        </w:rPr>
        <w:tab/>
      </w:r>
    </w:p>
    <w:p w:rsidR="00276A63" w:rsidRPr="00FE0713" w:rsidRDefault="00276A63" w:rsidP="00276A63">
      <w:pPr>
        <w:spacing w:line="360" w:lineRule="auto"/>
        <w:rPr>
          <w:rFonts w:ascii="Cambria" w:hAnsi="Cambria"/>
        </w:rPr>
      </w:pPr>
      <w:r w:rsidRPr="00FE0713">
        <w:rPr>
          <w:rFonts w:ascii="Cambria" w:hAnsi="Cambria"/>
        </w:rPr>
        <w:t>EN FOI DE QUOI, je donne ce certificat, ce 13 septembre 2018</w:t>
      </w:r>
    </w:p>
    <w:p w:rsidR="00276A63" w:rsidRPr="00FE0713" w:rsidRDefault="00276A63" w:rsidP="00276A63">
      <w:pPr>
        <w:spacing w:line="360" w:lineRule="auto"/>
        <w:rPr>
          <w:rFonts w:ascii="Cambria" w:hAnsi="Cambria"/>
        </w:rPr>
      </w:pPr>
      <w:r w:rsidRPr="00FE0713">
        <w:rPr>
          <w:rFonts w:ascii="Cambria" w:hAnsi="Cambria"/>
        </w:rPr>
        <w:tab/>
      </w:r>
      <w:r w:rsidRPr="00FE0713">
        <w:rPr>
          <w:rFonts w:ascii="Cambria" w:hAnsi="Cambria"/>
        </w:rPr>
        <w:tab/>
      </w:r>
      <w:r w:rsidRPr="00FE0713">
        <w:rPr>
          <w:rFonts w:ascii="Cambria" w:hAnsi="Cambria"/>
        </w:rPr>
        <w:tab/>
      </w:r>
    </w:p>
    <w:p w:rsidR="00276A63" w:rsidRPr="00FE0713" w:rsidRDefault="00276A63" w:rsidP="00276A63">
      <w:pPr>
        <w:spacing w:line="360" w:lineRule="auto"/>
        <w:jc w:val="right"/>
        <w:rPr>
          <w:rFonts w:ascii="Cambria" w:hAnsi="Cambria"/>
        </w:rPr>
      </w:pPr>
      <w:r w:rsidRPr="00FE0713">
        <w:rPr>
          <w:rFonts w:ascii="Cambria" w:hAnsi="Cambria"/>
        </w:rPr>
        <w:tab/>
      </w:r>
      <w:r w:rsidRPr="00FE0713">
        <w:rPr>
          <w:rFonts w:ascii="Cambria" w:hAnsi="Cambria"/>
        </w:rPr>
        <w:tab/>
      </w:r>
      <w:r w:rsidRPr="00FE0713">
        <w:rPr>
          <w:rFonts w:ascii="Cambria" w:hAnsi="Cambria"/>
        </w:rPr>
        <w:tab/>
      </w:r>
      <w:r w:rsidRPr="00FE0713">
        <w:rPr>
          <w:rFonts w:ascii="Cambria" w:hAnsi="Cambria"/>
        </w:rPr>
        <w:tab/>
        <w:t>_______________________________________________</w:t>
      </w:r>
    </w:p>
    <w:p w:rsidR="00276A63" w:rsidRPr="00FE0713" w:rsidRDefault="00276A63" w:rsidP="00276A63">
      <w:pPr>
        <w:spacing w:line="360" w:lineRule="auto"/>
        <w:ind w:left="3540"/>
        <w:jc w:val="right"/>
        <w:rPr>
          <w:rFonts w:ascii="Cambria" w:hAnsi="Cambria"/>
        </w:rPr>
      </w:pPr>
      <w:r w:rsidRPr="00FE0713">
        <w:rPr>
          <w:rFonts w:ascii="Cambria" w:hAnsi="Cambria"/>
        </w:rPr>
        <w:t xml:space="preserve">France Lavertu, directrice générale </w:t>
      </w:r>
    </w:p>
    <w:p w:rsidR="000D52AF" w:rsidRDefault="00276A63" w:rsidP="00276A63">
      <w:pPr>
        <w:spacing w:line="360" w:lineRule="auto"/>
        <w:ind w:left="3540"/>
        <w:jc w:val="right"/>
      </w:pPr>
      <w:proofErr w:type="gramStart"/>
      <w:r w:rsidRPr="00FE0713">
        <w:rPr>
          <w:rFonts w:ascii="Cambria" w:hAnsi="Cambria"/>
        </w:rPr>
        <w:t>et</w:t>
      </w:r>
      <w:proofErr w:type="gramEnd"/>
      <w:r w:rsidRPr="00FE0713">
        <w:rPr>
          <w:rFonts w:ascii="Cambria" w:hAnsi="Cambria"/>
        </w:rPr>
        <w:t xml:space="preserve">  secrétaire-trésorière</w:t>
      </w:r>
    </w:p>
    <w:sectPr w:rsidR="000D52AF" w:rsidSect="00202C8C">
      <w:pgSz w:w="12240" w:h="15840" w:code="1"/>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0324B"/>
    <w:multiLevelType w:val="hybridMultilevel"/>
    <w:tmpl w:val="B3020744"/>
    <w:lvl w:ilvl="0" w:tplc="0C0C000F">
      <w:start w:val="1"/>
      <w:numFmt w:val="decimal"/>
      <w:lvlText w:val="%1."/>
      <w:lvlJc w:val="left"/>
      <w:pPr>
        <w:tabs>
          <w:tab w:val="num" w:pos="720"/>
        </w:tabs>
        <w:ind w:left="720" w:hanging="360"/>
      </w:pPr>
    </w:lvl>
    <w:lvl w:ilvl="1" w:tplc="0C0C0001">
      <w:start w:val="1"/>
      <w:numFmt w:val="bullet"/>
      <w:lvlText w:val=""/>
      <w:lvlJc w:val="left"/>
      <w:pPr>
        <w:tabs>
          <w:tab w:val="num" w:pos="1440"/>
        </w:tabs>
        <w:ind w:left="1440" w:hanging="360"/>
      </w:pPr>
      <w:rPr>
        <w:rFonts w:ascii="Symbol" w:hAnsi="Symbol" w:hint="default"/>
      </w:rPr>
    </w:lvl>
    <w:lvl w:ilvl="2" w:tplc="0C0C001B" w:tentative="1">
      <w:start w:val="1"/>
      <w:numFmt w:val="lowerRoman"/>
      <w:lvlText w:val="%3."/>
      <w:lvlJc w:val="right"/>
      <w:pPr>
        <w:tabs>
          <w:tab w:val="num" w:pos="2160"/>
        </w:tabs>
        <w:ind w:left="2160" w:hanging="180"/>
      </w:pPr>
    </w:lvl>
    <w:lvl w:ilvl="3" w:tplc="0C0C000F">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1">
    <w:nsid w:val="201154B4"/>
    <w:multiLevelType w:val="hybridMultilevel"/>
    <w:tmpl w:val="77289D84"/>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2">
    <w:nsid w:val="32D54FCC"/>
    <w:multiLevelType w:val="hybridMultilevel"/>
    <w:tmpl w:val="563EDF68"/>
    <w:lvl w:ilvl="0" w:tplc="0C0C0001">
      <w:start w:val="1"/>
      <w:numFmt w:val="bullet"/>
      <w:lvlText w:val=""/>
      <w:lvlJc w:val="left"/>
      <w:pPr>
        <w:tabs>
          <w:tab w:val="num" w:pos="720"/>
        </w:tabs>
        <w:ind w:left="720" w:hanging="360"/>
      </w:pPr>
      <w:rPr>
        <w:rFonts w:ascii="Symbol" w:hAnsi="Symbol" w:hint="default"/>
      </w:rPr>
    </w:lvl>
    <w:lvl w:ilvl="1" w:tplc="0C0C000F">
      <w:start w:val="1"/>
      <w:numFmt w:val="decimal"/>
      <w:lvlText w:val="%2."/>
      <w:lvlJc w:val="left"/>
      <w:pPr>
        <w:tabs>
          <w:tab w:val="num" w:pos="1440"/>
        </w:tabs>
        <w:ind w:left="1440" w:hanging="360"/>
      </w:pPr>
      <w:rPr>
        <w:rFonts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3">
    <w:nsid w:val="3A2A15E0"/>
    <w:multiLevelType w:val="hybridMultilevel"/>
    <w:tmpl w:val="08A638E4"/>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4">
    <w:nsid w:val="72B008EE"/>
    <w:multiLevelType w:val="hybridMultilevel"/>
    <w:tmpl w:val="41B66852"/>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A63"/>
    <w:rsid w:val="000D52AF"/>
    <w:rsid w:val="00202C8C"/>
    <w:rsid w:val="00276A63"/>
    <w:rsid w:val="00B93BF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6A63"/>
    <w:pPr>
      <w:spacing w:after="0" w:line="240" w:lineRule="auto"/>
    </w:pPr>
    <w:rPr>
      <w:rFonts w:ascii="Arial" w:eastAsia="Times New Roman" w:hAnsi="Arial" w:cs="Arial"/>
      <w:sz w:val="24"/>
      <w:szCs w:val="24"/>
      <w:lang w:eastAsia="fr-FR"/>
    </w:rPr>
  </w:style>
  <w:style w:type="paragraph" w:styleId="Titre1">
    <w:name w:val="heading 1"/>
    <w:basedOn w:val="Normal"/>
    <w:next w:val="Normal"/>
    <w:link w:val="Titre1Car"/>
    <w:qFormat/>
    <w:rsid w:val="00276A63"/>
    <w:pPr>
      <w:keepNext/>
      <w:outlineLvl w:val="0"/>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276A63"/>
    <w:rPr>
      <w:rFonts w:ascii="Arial" w:eastAsia="Times New Roman" w:hAnsi="Arial" w:cs="Arial"/>
      <w:b/>
      <w:bCs/>
      <w:sz w:val="24"/>
      <w:szCs w:val="24"/>
      <w:lang w:eastAsia="fr-FR"/>
    </w:rPr>
  </w:style>
  <w:style w:type="paragraph" w:styleId="Retraitcorpsdetexte">
    <w:name w:val="Body Text Indent"/>
    <w:basedOn w:val="Normal"/>
    <w:link w:val="RetraitcorpsdetexteCar"/>
    <w:rsid w:val="00276A63"/>
    <w:pPr>
      <w:ind w:left="5664" w:firstLine="6"/>
    </w:pPr>
  </w:style>
  <w:style w:type="character" w:customStyle="1" w:styleId="RetraitcorpsdetexteCar">
    <w:name w:val="Retrait corps de texte Car"/>
    <w:basedOn w:val="Policepardfaut"/>
    <w:link w:val="Retraitcorpsdetexte"/>
    <w:rsid w:val="00276A63"/>
    <w:rPr>
      <w:rFonts w:ascii="Arial" w:eastAsia="Times New Roman" w:hAnsi="Arial" w:cs="Arial"/>
      <w:sz w:val="24"/>
      <w:szCs w:val="24"/>
      <w:lang w:eastAsia="fr-FR"/>
    </w:rPr>
  </w:style>
  <w:style w:type="paragraph" w:styleId="Textedebulles">
    <w:name w:val="Balloon Text"/>
    <w:basedOn w:val="Normal"/>
    <w:link w:val="TextedebullesCar"/>
    <w:uiPriority w:val="99"/>
    <w:semiHidden/>
    <w:unhideWhenUsed/>
    <w:rsid w:val="00202C8C"/>
    <w:rPr>
      <w:rFonts w:ascii="Tahoma" w:hAnsi="Tahoma" w:cs="Tahoma"/>
      <w:sz w:val="16"/>
      <w:szCs w:val="16"/>
    </w:rPr>
  </w:style>
  <w:style w:type="character" w:customStyle="1" w:styleId="TextedebullesCar">
    <w:name w:val="Texte de bulles Car"/>
    <w:basedOn w:val="Policepardfaut"/>
    <w:link w:val="Textedebulles"/>
    <w:uiPriority w:val="99"/>
    <w:semiHidden/>
    <w:rsid w:val="00202C8C"/>
    <w:rPr>
      <w:rFonts w:ascii="Tahoma" w:eastAsia="Times New Roman" w:hAnsi="Tahoma" w:cs="Tahoma"/>
      <w:sz w:val="16"/>
      <w:szCs w:val="16"/>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6A63"/>
    <w:pPr>
      <w:spacing w:after="0" w:line="240" w:lineRule="auto"/>
    </w:pPr>
    <w:rPr>
      <w:rFonts w:ascii="Arial" w:eastAsia="Times New Roman" w:hAnsi="Arial" w:cs="Arial"/>
      <w:sz w:val="24"/>
      <w:szCs w:val="24"/>
      <w:lang w:eastAsia="fr-FR"/>
    </w:rPr>
  </w:style>
  <w:style w:type="paragraph" w:styleId="Titre1">
    <w:name w:val="heading 1"/>
    <w:basedOn w:val="Normal"/>
    <w:next w:val="Normal"/>
    <w:link w:val="Titre1Car"/>
    <w:qFormat/>
    <w:rsid w:val="00276A63"/>
    <w:pPr>
      <w:keepNext/>
      <w:outlineLvl w:val="0"/>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276A63"/>
    <w:rPr>
      <w:rFonts w:ascii="Arial" w:eastAsia="Times New Roman" w:hAnsi="Arial" w:cs="Arial"/>
      <w:b/>
      <w:bCs/>
      <w:sz w:val="24"/>
      <w:szCs w:val="24"/>
      <w:lang w:eastAsia="fr-FR"/>
    </w:rPr>
  </w:style>
  <w:style w:type="paragraph" w:styleId="Retraitcorpsdetexte">
    <w:name w:val="Body Text Indent"/>
    <w:basedOn w:val="Normal"/>
    <w:link w:val="RetraitcorpsdetexteCar"/>
    <w:rsid w:val="00276A63"/>
    <w:pPr>
      <w:ind w:left="5664" w:firstLine="6"/>
    </w:pPr>
  </w:style>
  <w:style w:type="character" w:customStyle="1" w:styleId="RetraitcorpsdetexteCar">
    <w:name w:val="Retrait corps de texte Car"/>
    <w:basedOn w:val="Policepardfaut"/>
    <w:link w:val="Retraitcorpsdetexte"/>
    <w:rsid w:val="00276A63"/>
    <w:rPr>
      <w:rFonts w:ascii="Arial" w:eastAsia="Times New Roman" w:hAnsi="Arial" w:cs="Arial"/>
      <w:sz w:val="24"/>
      <w:szCs w:val="24"/>
      <w:lang w:eastAsia="fr-FR"/>
    </w:rPr>
  </w:style>
  <w:style w:type="paragraph" w:styleId="Textedebulles">
    <w:name w:val="Balloon Text"/>
    <w:basedOn w:val="Normal"/>
    <w:link w:val="TextedebullesCar"/>
    <w:uiPriority w:val="99"/>
    <w:semiHidden/>
    <w:unhideWhenUsed/>
    <w:rsid w:val="00202C8C"/>
    <w:rPr>
      <w:rFonts w:ascii="Tahoma" w:hAnsi="Tahoma" w:cs="Tahoma"/>
      <w:sz w:val="16"/>
      <w:szCs w:val="16"/>
    </w:rPr>
  </w:style>
  <w:style w:type="character" w:customStyle="1" w:styleId="TextedebullesCar">
    <w:name w:val="Texte de bulles Car"/>
    <w:basedOn w:val="Policepardfaut"/>
    <w:link w:val="Textedebulles"/>
    <w:uiPriority w:val="99"/>
    <w:semiHidden/>
    <w:rsid w:val="00202C8C"/>
    <w:rPr>
      <w:rFonts w:ascii="Tahoma" w:eastAsia="Times New Roman" w:hAnsi="Tahoma" w:cs="Tahoma"/>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1420</Words>
  <Characters>7814</Characters>
  <Application>Microsoft Office Word</Application>
  <DocSecurity>0</DocSecurity>
  <Lines>65</Lines>
  <Paragraphs>18</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9216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Hewlett-Packard Company</dc:creator>
  <cp:lastModifiedBy>Hewlett-Packard Company</cp:lastModifiedBy>
  <cp:revision>2</cp:revision>
  <cp:lastPrinted>2018-09-17T17:06:00Z</cp:lastPrinted>
  <dcterms:created xsi:type="dcterms:W3CDTF">2018-10-03T13:58:00Z</dcterms:created>
  <dcterms:modified xsi:type="dcterms:W3CDTF">2018-10-03T13:58:00Z</dcterms:modified>
</cp:coreProperties>
</file>