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E" w:rsidRPr="006574FA" w:rsidRDefault="0029488D" w:rsidP="00127F0E">
      <w:pPr>
        <w:rPr>
          <w:rFonts w:asciiTheme="majorHAnsi" w:hAnsiTheme="majorHAnsi"/>
          <w:b/>
          <w:sz w:val="22"/>
          <w:szCs w:val="22"/>
        </w:rPr>
      </w:pPr>
      <w:r w:rsidRPr="006574FA">
        <w:rPr>
          <w:rFonts w:asciiTheme="majorHAnsi" w:hAnsiTheme="majorHAnsi"/>
          <w:b/>
          <w:sz w:val="22"/>
          <w:szCs w:val="22"/>
        </w:rPr>
        <w:t>PROVIN</w:t>
      </w:r>
      <w:r w:rsidR="00127F0E" w:rsidRPr="006574FA">
        <w:rPr>
          <w:rFonts w:asciiTheme="majorHAnsi" w:hAnsiTheme="majorHAnsi"/>
          <w:b/>
          <w:sz w:val="22"/>
          <w:szCs w:val="22"/>
        </w:rPr>
        <w:t>CE DE QUEBEC</w:t>
      </w:r>
    </w:p>
    <w:p w:rsidR="00127F0E" w:rsidRPr="006574FA" w:rsidRDefault="00127F0E" w:rsidP="00127F0E">
      <w:pPr>
        <w:rPr>
          <w:rFonts w:asciiTheme="majorHAnsi" w:hAnsiTheme="majorHAnsi"/>
          <w:b/>
          <w:sz w:val="22"/>
          <w:szCs w:val="22"/>
        </w:rPr>
      </w:pPr>
      <w:r w:rsidRPr="006574FA">
        <w:rPr>
          <w:rFonts w:asciiTheme="majorHAnsi" w:hAnsiTheme="majorHAnsi"/>
          <w:b/>
          <w:sz w:val="22"/>
          <w:szCs w:val="22"/>
        </w:rPr>
        <w:t>MRC DU VAL ST-FRANCOIS</w:t>
      </w:r>
    </w:p>
    <w:p w:rsidR="00127F0E" w:rsidRPr="006574FA" w:rsidRDefault="00127F0E" w:rsidP="00127F0E">
      <w:pPr>
        <w:pStyle w:val="Titre1"/>
        <w:rPr>
          <w:rFonts w:asciiTheme="majorHAnsi" w:hAnsiTheme="majorHAnsi"/>
          <w:sz w:val="22"/>
          <w:szCs w:val="22"/>
        </w:rPr>
      </w:pPr>
      <w:r w:rsidRPr="006574FA">
        <w:rPr>
          <w:rFonts w:asciiTheme="majorHAnsi" w:hAnsiTheme="majorHAnsi"/>
          <w:sz w:val="22"/>
          <w:szCs w:val="22"/>
        </w:rPr>
        <w:t>MUNICIPALITÉ DE SAINT-CLAUDE</w:t>
      </w:r>
    </w:p>
    <w:p w:rsidR="006F44DC" w:rsidRPr="006574FA" w:rsidRDefault="006F44DC" w:rsidP="006F44DC">
      <w:pPr>
        <w:widowControl w:val="0"/>
        <w:ind w:right="640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</w:pPr>
      <w:r w:rsidRPr="006574FA"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  <w:t>AVIS PUBLIC</w:t>
      </w:r>
    </w:p>
    <w:p w:rsidR="006F44DC" w:rsidRPr="006574FA" w:rsidRDefault="006F44DC" w:rsidP="006F44DC">
      <w:pPr>
        <w:ind w:right="640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</w:pPr>
      <w:r w:rsidRPr="006574FA"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  <w:t> </w:t>
      </w:r>
    </w:p>
    <w:p w:rsidR="006F44DC" w:rsidRPr="006574FA" w:rsidRDefault="006F44DC" w:rsidP="006F44DC">
      <w:pPr>
        <w:widowControl w:val="0"/>
        <w:ind w:right="640"/>
        <w:jc w:val="center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EST PAR LES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>PRÉSENTES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>DONNÉES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PAR LA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>SOUSSIGNÉE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, </w:t>
      </w:r>
      <w:r w:rsidR="00127F0E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France LAVERTU, 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QUE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 </w:t>
      </w:r>
    </w:p>
    <w:p w:rsidR="006F44DC" w:rsidRPr="006574FA" w:rsidRDefault="006F44DC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LE </w:t>
      </w:r>
      <w:r w:rsidR="006574FA">
        <w:rPr>
          <w:rFonts w:asciiTheme="majorHAnsi" w:hAnsiTheme="majorHAnsi"/>
          <w:b/>
          <w:sz w:val="22"/>
          <w:szCs w:val="22"/>
          <w14:ligatures w14:val="none"/>
        </w:rPr>
        <w:t>RÔLE</w:t>
      </w:r>
      <w:r w:rsidRPr="006574FA">
        <w:rPr>
          <w:rFonts w:asciiTheme="majorHAnsi" w:hAnsiTheme="majorHAnsi"/>
          <w:b/>
          <w:sz w:val="22"/>
          <w:szCs w:val="22"/>
          <w14:ligatures w14:val="none"/>
        </w:rPr>
        <w:t xml:space="preserve"> DE PERCEPTION 20</w:t>
      </w:r>
      <w:r w:rsidR="006574FA">
        <w:rPr>
          <w:rFonts w:asciiTheme="majorHAnsi" w:hAnsiTheme="majorHAnsi"/>
          <w:b/>
          <w:sz w:val="22"/>
          <w:szCs w:val="22"/>
          <w14:ligatures w14:val="none"/>
        </w:rPr>
        <w:t>18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SERA </w:t>
      </w:r>
      <w:r w:rsidR="006574FA">
        <w:rPr>
          <w:rFonts w:asciiTheme="majorHAnsi" w:hAnsiTheme="majorHAnsi"/>
          <w:sz w:val="22"/>
          <w:szCs w:val="22"/>
          <w14:ligatures w14:val="none"/>
        </w:rPr>
        <w:t>DÉPOSÉ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AU BUREAU  MUNICIPAL LE </w:t>
      </w:r>
      <w:r w:rsidR="00860ECA" w:rsidRP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>1</w:t>
      </w:r>
      <w:r w:rsidR="006574FA" w:rsidRP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>1</w:t>
      </w:r>
      <w:r w:rsidRP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 xml:space="preserve"> JANVIER 201</w:t>
      </w:r>
      <w:r w:rsid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 xml:space="preserve">8 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ET L’ENVOI DES COMPTES DE TAXES SE FERA DANS LES </w:t>
      </w:r>
      <w:r w:rsidR="006574FA">
        <w:rPr>
          <w:rFonts w:asciiTheme="majorHAnsi" w:hAnsiTheme="majorHAnsi"/>
          <w:sz w:val="22"/>
          <w:szCs w:val="22"/>
          <w14:ligatures w14:val="none"/>
        </w:rPr>
        <w:t>DÉLAIS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REQUIS. La date prévue est le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25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JANVIER 201</w:t>
      </w:r>
      <w:r w:rsidR="006574F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  <w:r w:rsidRPr="006574FA">
        <w:rPr>
          <w:rFonts w:asciiTheme="majorHAnsi" w:hAnsiTheme="majorHAnsi"/>
          <w:sz w:val="22"/>
          <w:szCs w:val="22"/>
          <w14:ligatures w14:val="none"/>
        </w:rPr>
        <w:t>.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 </w:t>
      </w:r>
    </w:p>
    <w:p w:rsidR="006F44DC" w:rsidRPr="006574FA" w:rsidRDefault="00BE7322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1er versement: 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9713A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7</w:t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février 201</w:t>
      </w:r>
      <w:r w:rsidR="006574F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  <w:t xml:space="preserve">2e versement: </w:t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6574F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6</w:t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avril 201</w:t>
      </w:r>
      <w:r w:rsidR="006574F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3e versement: 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29488D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7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juin 201</w:t>
      </w:r>
      <w:r w:rsidR="006574F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4e versement: 2</w:t>
      </w:r>
      <w:r w:rsidR="009713A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août 201</w:t>
      </w:r>
      <w:r w:rsidR="006574F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 </w:t>
      </w:r>
    </w:p>
    <w:p w:rsidR="00BE7322" w:rsidRPr="006574FA" w:rsidRDefault="00BE7322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:rsidR="006F44DC" w:rsidRPr="006574FA" w:rsidRDefault="00BE7322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Donné à Saint-Claude, ce </w:t>
      </w:r>
      <w:r w:rsidR="006574FA" w:rsidRPr="006574FA">
        <w:rPr>
          <w:rFonts w:asciiTheme="majorHAnsi" w:hAnsiTheme="majorHAnsi"/>
          <w:sz w:val="22"/>
          <w:szCs w:val="22"/>
          <w14:ligatures w14:val="none"/>
        </w:rPr>
        <w:t xml:space="preserve">onzième </w:t>
      </w:r>
      <w:r w:rsidR="00860ECA" w:rsidRPr="006574FA">
        <w:rPr>
          <w:rFonts w:asciiTheme="majorHAnsi" w:hAnsiTheme="majorHAnsi"/>
          <w:sz w:val="22"/>
          <w:szCs w:val="22"/>
          <w14:ligatures w14:val="none"/>
        </w:rPr>
        <w:t xml:space="preserve"> </w:t>
      </w:r>
      <w:r w:rsidR="006F44DC" w:rsidRPr="006574FA">
        <w:rPr>
          <w:rFonts w:asciiTheme="majorHAnsi" w:hAnsiTheme="majorHAnsi"/>
          <w:sz w:val="22"/>
          <w:szCs w:val="22"/>
          <w14:ligatures w14:val="none"/>
        </w:rPr>
        <w:t xml:space="preserve">jour de janvier deux mille </w:t>
      </w:r>
      <w:r w:rsidR="009713AC" w:rsidRPr="006574FA">
        <w:rPr>
          <w:rFonts w:asciiTheme="majorHAnsi" w:hAnsiTheme="majorHAnsi"/>
          <w:sz w:val="22"/>
          <w:szCs w:val="22"/>
          <w14:ligatures w14:val="none"/>
        </w:rPr>
        <w:t>dix-</w:t>
      </w:r>
      <w:r w:rsidR="006574FA" w:rsidRPr="006574FA">
        <w:rPr>
          <w:rFonts w:asciiTheme="majorHAnsi" w:hAnsiTheme="majorHAnsi"/>
          <w:sz w:val="22"/>
          <w:szCs w:val="22"/>
          <w14:ligatures w14:val="none"/>
        </w:rPr>
        <w:t>huit</w:t>
      </w:r>
      <w:r w:rsidR="009713AC" w:rsidRPr="006574FA">
        <w:rPr>
          <w:rFonts w:asciiTheme="majorHAnsi" w:hAnsiTheme="majorHAnsi"/>
          <w:sz w:val="22"/>
          <w:szCs w:val="22"/>
          <w14:ligatures w14:val="none"/>
        </w:rPr>
        <w:t>.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</w:t>
      </w:r>
    </w:p>
    <w:p w:rsidR="00BE7322" w:rsidRPr="006574FA" w:rsidRDefault="00BE7322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:rsidR="00271E0C" w:rsidRPr="006574FA" w:rsidRDefault="00271E0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:rsidR="00271E0C" w:rsidRPr="006574FA" w:rsidRDefault="00D032C6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  <w14:ligatures w14:val="none"/>
        </w:rPr>
        <w:t xml:space="preserve">France </w:t>
      </w:r>
      <w:proofErr w:type="spellStart"/>
      <w:r>
        <w:rPr>
          <w:rFonts w:asciiTheme="majorHAnsi" w:hAnsiTheme="majorHAnsi"/>
          <w:sz w:val="22"/>
          <w:szCs w:val="22"/>
          <w14:ligatures w14:val="none"/>
        </w:rPr>
        <w:t>Lavertu</w:t>
      </w:r>
      <w:proofErr w:type="spellEnd"/>
    </w:p>
    <w:p w:rsidR="006F44DC" w:rsidRPr="006574FA" w:rsidRDefault="006F44DC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Directrice générale</w:t>
      </w:r>
    </w:p>
    <w:p w:rsidR="006F44DC" w:rsidRPr="006574FA" w:rsidRDefault="00630F3E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Et secrétaire-trésorière</w:t>
      </w:r>
    </w:p>
    <w:p w:rsidR="00630F3E" w:rsidRPr="006574FA" w:rsidRDefault="00630F3E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bookmarkStart w:id="0" w:name="_GoBack"/>
      <w:bookmarkEnd w:id="0"/>
    </w:p>
    <w:sectPr w:rsidR="00630F3E" w:rsidRPr="00657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C"/>
    <w:rsid w:val="00127F0E"/>
    <w:rsid w:val="00271E0C"/>
    <w:rsid w:val="0029488D"/>
    <w:rsid w:val="00311D55"/>
    <w:rsid w:val="0035526C"/>
    <w:rsid w:val="003D5700"/>
    <w:rsid w:val="00607E05"/>
    <w:rsid w:val="00630F3E"/>
    <w:rsid w:val="006574FA"/>
    <w:rsid w:val="00695923"/>
    <w:rsid w:val="006F44DC"/>
    <w:rsid w:val="007C71D7"/>
    <w:rsid w:val="007D2358"/>
    <w:rsid w:val="007D26F3"/>
    <w:rsid w:val="00860ECA"/>
    <w:rsid w:val="009713AC"/>
    <w:rsid w:val="00BE7322"/>
    <w:rsid w:val="00D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127F0E"/>
    <w:pPr>
      <w:keepNext/>
      <w:outlineLvl w:val="0"/>
    </w:pPr>
    <w:rPr>
      <w:b/>
      <w:color w:val="auto"/>
      <w:kern w:val="0"/>
      <w:lang w:eastAsia="fr-FR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E7322"/>
    <w:rPr>
      <w:b/>
      <w:color w:val="auto"/>
      <w:kern w:val="0"/>
      <w:sz w:val="24"/>
      <w:lang w:eastAsia="fr-FR"/>
      <w14:ligatures w14:val="none"/>
      <w14:cntxtAlts w14:val="0"/>
    </w:rPr>
  </w:style>
  <w:style w:type="character" w:customStyle="1" w:styleId="Corpsdetexte2Car">
    <w:name w:val="Corps de texte 2 Car"/>
    <w:basedOn w:val="Policepardfaut"/>
    <w:link w:val="Corpsdetexte2"/>
    <w:rsid w:val="00BE73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27F0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127F0E"/>
    <w:pPr>
      <w:keepNext/>
      <w:outlineLvl w:val="0"/>
    </w:pPr>
    <w:rPr>
      <w:b/>
      <w:color w:val="auto"/>
      <w:kern w:val="0"/>
      <w:lang w:eastAsia="fr-FR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E7322"/>
    <w:rPr>
      <w:b/>
      <w:color w:val="auto"/>
      <w:kern w:val="0"/>
      <w:sz w:val="24"/>
      <w:lang w:eastAsia="fr-FR"/>
      <w14:ligatures w14:val="none"/>
      <w14:cntxtAlts w14:val="0"/>
    </w:rPr>
  </w:style>
  <w:style w:type="character" w:customStyle="1" w:styleId="Corpsdetexte2Car">
    <w:name w:val="Corps de texte 2 Car"/>
    <w:basedOn w:val="Policepardfaut"/>
    <w:link w:val="Corpsdetexte2"/>
    <w:rsid w:val="00BE73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27F0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Hewlett-Packard Company</cp:lastModifiedBy>
  <cp:revision>2</cp:revision>
  <cp:lastPrinted>2017-01-05T14:29:00Z</cp:lastPrinted>
  <dcterms:created xsi:type="dcterms:W3CDTF">2018-01-09T16:34:00Z</dcterms:created>
  <dcterms:modified xsi:type="dcterms:W3CDTF">2018-01-09T16:34:00Z</dcterms:modified>
</cp:coreProperties>
</file>